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20"/>
          <w:tab w:val="clear" w:pos="720"/>
        </w:tabs>
        <w:spacing w:line="520" w:lineRule="exact"/>
        <w:ind w:left="-840" w:leftChars="-400" w:right="-733" w:rightChars="-349" w:firstLine="137" w:firstLineChars="38"/>
        <w:rPr>
          <w:rFonts w:hint="eastAsia" w:ascii="宋体" w:hAnsi="宋体" w:eastAsia="宋体"/>
          <w:sz w:val="36"/>
          <w:szCs w:val="13"/>
          <w:lang w:eastAsia="zh-CN"/>
        </w:rPr>
      </w:pPr>
      <w:r>
        <w:rPr>
          <w:rFonts w:hint="eastAsia" w:ascii="宋体" w:hAnsi="宋体"/>
          <w:sz w:val="36"/>
          <w:szCs w:val="13"/>
        </w:rPr>
        <w:t>成武县九女集镇李楼、南张楼、侯楼、李胡同、岳庄乡村振兴项目竞争性谈判公告</w:t>
      </w:r>
      <w:r>
        <w:rPr>
          <w:rFonts w:hint="eastAsia" w:ascii="宋体" w:hAnsi="宋体"/>
          <w:sz w:val="36"/>
          <w:szCs w:val="13"/>
          <w:lang w:eastAsia="zh-CN"/>
        </w:rPr>
        <w:t>二次</w:t>
      </w:r>
    </w:p>
    <w:p>
      <w:pPr>
        <w:spacing w:line="520" w:lineRule="exact"/>
        <w:ind w:left="-840" w:leftChars="-400" w:right="-733" w:rightChars="-349" w:firstLine="92" w:firstLineChars="38"/>
        <w:jc w:val="center"/>
        <w:rPr>
          <w:b/>
        </w:rPr>
      </w:pPr>
      <w:r>
        <w:rPr>
          <w:rFonts w:hint="eastAsia"/>
          <w:b/>
          <w:sz w:val="24"/>
        </w:rPr>
        <w:t>项目编号：SDGP371723202002000124</w:t>
      </w:r>
    </w:p>
    <w:p>
      <w:pPr>
        <w:spacing w:line="520" w:lineRule="exact"/>
        <w:ind w:left="-840" w:leftChars="-400" w:right="-733" w:rightChars="-349" w:firstLine="92" w:firstLineChars="38"/>
        <w:rPr>
          <w:rFonts w:ascii="宋体" w:hAnsi="宋体"/>
          <w:b/>
          <w:kern w:val="0"/>
          <w:sz w:val="24"/>
        </w:rPr>
      </w:pPr>
      <w:r>
        <w:rPr>
          <w:rFonts w:hint="eastAsia" w:ascii="宋体" w:hAnsi="宋体"/>
          <w:b/>
          <w:kern w:val="0"/>
          <w:sz w:val="24"/>
        </w:rPr>
        <w:t xml:space="preserve">     1.采购条件</w:t>
      </w:r>
      <w:bookmarkStart w:id="25" w:name="_GoBack"/>
      <w:bookmarkEnd w:id="25"/>
    </w:p>
    <w:p>
      <w:pPr>
        <w:spacing w:line="520" w:lineRule="exact"/>
        <w:ind w:left="-840" w:leftChars="-400" w:right="-733" w:rightChars="-349" w:firstLine="91" w:firstLineChars="38"/>
        <w:rPr>
          <w:bCs/>
          <w:sz w:val="24"/>
        </w:rPr>
      </w:pPr>
      <w:r>
        <w:rPr>
          <w:rFonts w:hint="eastAsia"/>
          <w:sz w:val="24"/>
        </w:rPr>
        <w:t>本项目</w:t>
      </w:r>
      <w:r>
        <w:rPr>
          <w:rFonts w:hint="eastAsia"/>
          <w:sz w:val="24"/>
          <w:u w:val="single"/>
        </w:rPr>
        <w:t>成武县九女集镇李楼、南张楼、侯楼、李胡同、岳庄乡村振兴项目</w:t>
      </w:r>
      <w:r>
        <w:rPr>
          <w:rFonts w:hint="eastAsia"/>
          <w:sz w:val="24"/>
        </w:rPr>
        <w:t>，已经主管批准，资金性质为财政资金，</w:t>
      </w:r>
      <w:r>
        <w:rPr>
          <w:rFonts w:hint="eastAsia"/>
          <w:bCs/>
          <w:sz w:val="24"/>
        </w:rPr>
        <w:t>采购</w:t>
      </w:r>
      <w:r>
        <w:rPr>
          <w:rFonts w:hint="eastAsia"/>
          <w:sz w:val="24"/>
        </w:rPr>
        <w:t>人为</w:t>
      </w:r>
      <w:r>
        <w:rPr>
          <w:rFonts w:hint="eastAsia"/>
          <w:sz w:val="24"/>
          <w:u w:val="single"/>
        </w:rPr>
        <w:t>成武县九女集镇人民政府</w:t>
      </w:r>
      <w:r>
        <w:rPr>
          <w:rFonts w:hint="eastAsia"/>
          <w:sz w:val="24"/>
        </w:rPr>
        <w:t>。</w:t>
      </w:r>
      <w:r>
        <w:rPr>
          <w:rFonts w:hint="eastAsia"/>
          <w:bCs/>
          <w:sz w:val="24"/>
        </w:rPr>
        <w:t>现委托</w:t>
      </w:r>
      <w:r>
        <w:rPr>
          <w:rFonts w:hint="eastAsia"/>
          <w:bCs/>
          <w:sz w:val="24"/>
          <w:u w:val="single"/>
        </w:rPr>
        <w:t>法正项目管理集团有限公司</w:t>
      </w:r>
      <w:r>
        <w:rPr>
          <w:rFonts w:hint="eastAsia"/>
          <w:bCs/>
          <w:sz w:val="24"/>
        </w:rPr>
        <w:t>对该项目以竞争性谈判进行采购，择优选定供应商。</w:t>
      </w:r>
      <w:bookmarkStart w:id="0" w:name="_Toc184635054"/>
      <w:bookmarkStart w:id="1" w:name="_Toc266213347"/>
    </w:p>
    <w:p>
      <w:pPr>
        <w:spacing w:line="520" w:lineRule="exact"/>
        <w:ind w:left="-840" w:leftChars="-400" w:right="-733" w:rightChars="-349" w:firstLine="92" w:firstLineChars="38"/>
        <w:rPr>
          <w:rFonts w:ascii="宋体" w:hAnsi="宋体"/>
          <w:b/>
          <w:kern w:val="0"/>
          <w:sz w:val="24"/>
        </w:rPr>
      </w:pPr>
      <w:r>
        <w:rPr>
          <w:rFonts w:hint="eastAsia" w:ascii="宋体" w:hAnsi="宋体"/>
          <w:b/>
          <w:kern w:val="0"/>
          <w:sz w:val="24"/>
        </w:rPr>
        <w:t>2.项目概况</w:t>
      </w:r>
      <w:bookmarkEnd w:id="0"/>
      <w:bookmarkEnd w:id="1"/>
    </w:p>
    <w:p>
      <w:pPr>
        <w:spacing w:line="520" w:lineRule="exact"/>
        <w:ind w:left="-840" w:leftChars="-400" w:right="-733" w:rightChars="-349" w:firstLine="91" w:firstLineChars="38"/>
        <w:rPr>
          <w:bCs/>
          <w:sz w:val="24"/>
        </w:rPr>
      </w:pPr>
      <w:r>
        <w:rPr>
          <w:rFonts w:hint="eastAsia"/>
          <w:bCs/>
          <w:sz w:val="24"/>
        </w:rPr>
        <w:t>2.1项目名称：</w:t>
      </w:r>
      <w:r>
        <w:rPr>
          <w:rFonts w:hint="eastAsia"/>
          <w:sz w:val="24"/>
        </w:rPr>
        <w:t>成武县九女集镇李楼、南张楼、侯楼、李胡同、岳庄乡村振兴项目</w:t>
      </w:r>
      <w:r>
        <w:rPr>
          <w:rFonts w:hint="eastAsia"/>
          <w:bCs/>
          <w:sz w:val="24"/>
        </w:rPr>
        <w:t>。</w:t>
      </w:r>
    </w:p>
    <w:p>
      <w:pPr>
        <w:spacing w:line="520" w:lineRule="exact"/>
        <w:ind w:left="-840" w:leftChars="-400" w:right="-733" w:rightChars="-349" w:firstLine="91" w:firstLineChars="38"/>
        <w:rPr>
          <w:bCs/>
          <w:sz w:val="24"/>
        </w:rPr>
      </w:pPr>
      <w:r>
        <w:rPr>
          <w:rFonts w:hint="eastAsia"/>
          <w:bCs/>
          <w:sz w:val="24"/>
        </w:rPr>
        <w:t>2.2标段划分及项目规模：本项目共</w:t>
      </w:r>
      <w:r>
        <w:rPr>
          <w:rFonts w:hint="eastAsia"/>
          <w:bCs/>
          <w:sz w:val="24"/>
          <w:lang w:eastAsia="zh-CN"/>
        </w:rPr>
        <w:t>三</w:t>
      </w:r>
      <w:r>
        <w:rPr>
          <w:rFonts w:hint="eastAsia"/>
          <w:bCs/>
          <w:sz w:val="24"/>
        </w:rPr>
        <w:t>个包段；</w:t>
      </w:r>
    </w:p>
    <w:p>
      <w:pPr>
        <w:spacing w:line="520" w:lineRule="exact"/>
        <w:ind w:left="-840" w:leftChars="-400" w:right="-733" w:rightChars="-349" w:firstLine="91" w:firstLineChars="38"/>
        <w:rPr>
          <w:rFonts w:hint="eastAsia"/>
          <w:bCs/>
          <w:sz w:val="24"/>
        </w:rPr>
      </w:pPr>
      <w:r>
        <w:rPr>
          <w:rFonts w:hint="eastAsia"/>
          <w:bCs/>
          <w:sz w:val="24"/>
        </w:rPr>
        <w:t>第二包段：打机井8眼，架设电线、安装、挪动变压等器，总投资28.9万元；</w:t>
      </w:r>
    </w:p>
    <w:p>
      <w:pPr>
        <w:spacing w:line="520" w:lineRule="exact"/>
        <w:ind w:left="-840" w:leftChars="-400" w:right="-733" w:rightChars="-349" w:firstLine="91" w:firstLineChars="38"/>
        <w:rPr>
          <w:rFonts w:hint="eastAsia"/>
          <w:bCs/>
          <w:sz w:val="24"/>
        </w:rPr>
      </w:pPr>
      <w:r>
        <w:rPr>
          <w:rFonts w:hint="eastAsia"/>
          <w:bCs/>
          <w:sz w:val="24"/>
        </w:rPr>
        <w:t>第三包段：采购粉条机1套，总投资为7.7万元；</w:t>
      </w:r>
    </w:p>
    <w:p>
      <w:pPr>
        <w:spacing w:line="520" w:lineRule="exact"/>
        <w:ind w:left="-840" w:leftChars="-400" w:right="-733" w:rightChars="-349" w:firstLine="91" w:firstLineChars="38"/>
        <w:rPr>
          <w:bCs/>
          <w:sz w:val="24"/>
        </w:rPr>
      </w:pPr>
      <w:r>
        <w:rPr>
          <w:rFonts w:hint="eastAsia"/>
          <w:bCs/>
          <w:sz w:val="24"/>
        </w:rPr>
        <w:t>第四包段：采购蚂蚱苗500斤、粉碎机1套，蚂蚱棚29个（含活动板房），总投资为6.5万元；</w:t>
      </w:r>
    </w:p>
    <w:p>
      <w:pPr>
        <w:spacing w:line="520" w:lineRule="exact"/>
        <w:ind w:left="-840" w:leftChars="-400" w:right="-733" w:rightChars="-349" w:firstLine="91" w:firstLineChars="38"/>
        <w:rPr>
          <w:bCs/>
          <w:sz w:val="24"/>
        </w:rPr>
      </w:pPr>
      <w:r>
        <w:rPr>
          <w:rFonts w:hint="eastAsia"/>
          <w:bCs/>
          <w:sz w:val="24"/>
        </w:rPr>
        <w:t>（具体内容详见本项目竞争性谈判文件）</w:t>
      </w:r>
    </w:p>
    <w:p>
      <w:pPr>
        <w:spacing w:line="520" w:lineRule="exact"/>
        <w:ind w:left="-840" w:leftChars="-400" w:right="-733" w:rightChars="-349" w:firstLine="91" w:firstLineChars="38"/>
        <w:rPr>
          <w:bCs/>
          <w:sz w:val="24"/>
          <w:u w:val="single"/>
        </w:rPr>
      </w:pPr>
      <w:r>
        <w:rPr>
          <w:rFonts w:hint="eastAsia"/>
          <w:bCs/>
          <w:sz w:val="24"/>
        </w:rPr>
        <w:t>2.3计划工期（供货期）：第二、三、四包段：</w:t>
      </w:r>
      <w:r>
        <w:rPr>
          <w:rFonts w:hint="eastAsia"/>
          <w:bCs/>
          <w:sz w:val="24"/>
          <w:lang w:val="en-US" w:eastAsia="zh-CN"/>
        </w:rPr>
        <w:t>2</w:t>
      </w:r>
      <w:r>
        <w:rPr>
          <w:rFonts w:hint="eastAsia"/>
          <w:bCs/>
          <w:sz w:val="24"/>
        </w:rPr>
        <w:t>0日历天。</w:t>
      </w:r>
    </w:p>
    <w:p>
      <w:pPr>
        <w:spacing w:line="520" w:lineRule="exact"/>
        <w:ind w:left="-840" w:leftChars="-400" w:right="-733" w:rightChars="-349" w:firstLine="91" w:firstLineChars="38"/>
        <w:rPr>
          <w:bCs/>
          <w:sz w:val="24"/>
        </w:rPr>
      </w:pPr>
      <w:r>
        <w:rPr>
          <w:rFonts w:hint="eastAsia"/>
          <w:bCs/>
          <w:sz w:val="24"/>
        </w:rPr>
        <w:t>2.4项目地点：成武县九女集镇。</w:t>
      </w:r>
    </w:p>
    <w:p>
      <w:pPr>
        <w:spacing w:line="520" w:lineRule="exact"/>
        <w:ind w:left="-840" w:leftChars="-400" w:right="-733" w:rightChars="-349" w:firstLine="91" w:firstLineChars="38"/>
        <w:rPr>
          <w:bCs/>
          <w:sz w:val="24"/>
        </w:rPr>
      </w:pPr>
      <w:r>
        <w:rPr>
          <w:rFonts w:hint="eastAsia"/>
          <w:bCs/>
          <w:sz w:val="24"/>
        </w:rPr>
        <w:t>2.5质量要求：符合国家相关规范质量验收合格标准；</w:t>
      </w:r>
    </w:p>
    <w:p>
      <w:pPr>
        <w:spacing w:line="520" w:lineRule="exact"/>
        <w:ind w:left="-840" w:leftChars="-400" w:right="-733" w:rightChars="-349" w:firstLine="91" w:firstLineChars="38"/>
        <w:rPr>
          <w:bCs/>
          <w:sz w:val="24"/>
        </w:rPr>
      </w:pPr>
      <w:r>
        <w:rPr>
          <w:rFonts w:hint="eastAsia"/>
          <w:bCs/>
          <w:sz w:val="24"/>
        </w:rPr>
        <w:t>2.6采购范围：采购人所提供的有关资料所包括的全部内容；</w:t>
      </w:r>
    </w:p>
    <w:p>
      <w:pPr>
        <w:spacing w:line="520" w:lineRule="exact"/>
        <w:ind w:left="-840" w:leftChars="-400" w:right="-733" w:rightChars="-349" w:firstLine="91" w:firstLineChars="38"/>
        <w:rPr>
          <w:bCs/>
          <w:sz w:val="24"/>
        </w:rPr>
      </w:pPr>
      <w:r>
        <w:rPr>
          <w:rFonts w:hint="eastAsia"/>
          <w:bCs/>
          <w:sz w:val="24"/>
        </w:rPr>
        <w:t>2.7资格审查方式：资格后审。</w:t>
      </w:r>
      <w:bookmarkStart w:id="2" w:name="_Toc266213348"/>
      <w:bookmarkStart w:id="3" w:name="_Toc369011782"/>
      <w:bookmarkStart w:id="4" w:name="_Toc370887273"/>
      <w:bookmarkStart w:id="5" w:name="_Toc368207008"/>
    </w:p>
    <w:p>
      <w:pPr>
        <w:spacing w:line="520" w:lineRule="exact"/>
        <w:ind w:left="-840" w:leftChars="-400" w:right="-733" w:rightChars="-349" w:firstLine="92" w:firstLineChars="38"/>
        <w:rPr>
          <w:rFonts w:ascii="宋体" w:hAnsi="宋体"/>
          <w:b/>
          <w:kern w:val="0"/>
          <w:sz w:val="24"/>
        </w:rPr>
      </w:pPr>
      <w:r>
        <w:rPr>
          <w:rFonts w:hint="eastAsia" w:ascii="宋体" w:hAnsi="宋体"/>
          <w:b/>
          <w:kern w:val="0"/>
          <w:sz w:val="24"/>
        </w:rPr>
        <w:t>3.潜在供应商资格要求：</w:t>
      </w:r>
      <w:bookmarkEnd w:id="2"/>
      <w:bookmarkEnd w:id="3"/>
      <w:bookmarkEnd w:id="4"/>
      <w:bookmarkEnd w:id="5"/>
    </w:p>
    <w:p>
      <w:pPr>
        <w:spacing w:line="520" w:lineRule="exact"/>
        <w:ind w:left="-840" w:leftChars="-400" w:right="-733" w:rightChars="-349" w:firstLine="91" w:firstLineChars="38"/>
        <w:rPr>
          <w:sz w:val="24"/>
        </w:rPr>
      </w:pPr>
      <w:r>
        <w:rPr>
          <w:rFonts w:hint="eastAsia"/>
          <w:sz w:val="24"/>
        </w:rPr>
        <w:t xml:space="preserve">  3.1（1）供应商须满足《中华人民共和国政府采购法》第22条规定；</w:t>
      </w:r>
    </w:p>
    <w:p>
      <w:pPr>
        <w:spacing w:line="520" w:lineRule="exact"/>
        <w:ind w:left="-840" w:leftChars="-400" w:right="-733" w:rightChars="-349" w:firstLine="91" w:firstLineChars="38"/>
        <w:rPr>
          <w:sz w:val="24"/>
        </w:rPr>
      </w:pPr>
      <w:r>
        <w:rPr>
          <w:rFonts w:hint="eastAsia"/>
          <w:sz w:val="24"/>
        </w:rPr>
        <w:t>（2）投报第二包段潜在供应商须具备水利水电工程施工总承包</w:t>
      </w:r>
      <w:r>
        <w:rPr>
          <w:rFonts w:hint="eastAsia"/>
          <w:bCs/>
          <w:sz w:val="24"/>
        </w:rPr>
        <w:t>叁级</w:t>
      </w:r>
      <w:r>
        <w:rPr>
          <w:rFonts w:hint="eastAsia"/>
          <w:sz w:val="24"/>
        </w:rPr>
        <w:t>及以上资质，</w:t>
      </w:r>
      <w:r>
        <w:rPr>
          <w:sz w:val="24"/>
        </w:rPr>
        <w:t>拟派</w:t>
      </w:r>
      <w:r>
        <w:rPr>
          <w:rFonts w:hint="eastAsia"/>
          <w:sz w:val="24"/>
        </w:rPr>
        <w:t>往本工程项目经理须</w:t>
      </w:r>
      <w:r>
        <w:rPr>
          <w:sz w:val="24"/>
        </w:rPr>
        <w:t>具</w:t>
      </w:r>
      <w:r>
        <w:rPr>
          <w:rFonts w:hint="eastAsia"/>
          <w:sz w:val="24"/>
        </w:rPr>
        <w:t>有水利水电工程专业贰级及以上注册建造师</w:t>
      </w:r>
      <w:r>
        <w:rPr>
          <w:sz w:val="24"/>
        </w:rPr>
        <w:t>资</w:t>
      </w:r>
      <w:r>
        <w:rPr>
          <w:rFonts w:hint="eastAsia"/>
          <w:sz w:val="24"/>
        </w:rPr>
        <w:t>格并具备有效的安全生产考核合格证书（B证），且未承担在建项目；</w:t>
      </w:r>
    </w:p>
    <w:p>
      <w:pPr>
        <w:spacing w:line="520" w:lineRule="exact"/>
        <w:ind w:left="-840" w:leftChars="-400" w:right="-733" w:rightChars="-349" w:firstLine="91" w:firstLineChars="38"/>
        <w:rPr>
          <w:rFonts w:hint="eastAsia"/>
          <w:bCs/>
          <w:sz w:val="24"/>
        </w:rPr>
      </w:pPr>
      <w:r>
        <w:rPr>
          <w:rFonts w:hint="eastAsia"/>
          <w:sz w:val="24"/>
        </w:rPr>
        <w:t>投报第三、四包段潜在供应商须具有完成本项目所必需的设备和专业技术能力，并能提供可靠的质量保证和优质的服务（同一品牌只能一家供应商参与）</w:t>
      </w:r>
      <w:r>
        <w:rPr>
          <w:rFonts w:hint="eastAsia"/>
          <w:bCs/>
          <w:sz w:val="24"/>
        </w:rPr>
        <w:t>；</w:t>
      </w:r>
    </w:p>
    <w:p>
      <w:pPr>
        <w:spacing w:line="520" w:lineRule="exact"/>
        <w:ind w:left="-840" w:leftChars="-400" w:right="-733" w:rightChars="-349" w:firstLine="91" w:firstLineChars="38"/>
        <w:rPr>
          <w:rFonts w:hint="eastAsia" w:ascii="Arial" w:hAnsi="Arial"/>
          <w:color w:val="000000"/>
          <w:sz w:val="24"/>
        </w:rPr>
      </w:pPr>
      <w:r>
        <w:rPr>
          <w:rFonts w:hint="eastAsia"/>
          <w:sz w:val="24"/>
        </w:rPr>
        <w:t>（3）</w:t>
      </w:r>
      <w:r>
        <w:rPr>
          <w:rFonts w:hint="eastAsia" w:ascii="Arial" w:hAnsi="Arial"/>
          <w:color w:val="000000"/>
          <w:sz w:val="24"/>
        </w:rPr>
        <w:t>投标人在“信用中国”网（www.creditchina.gov.cn）或中国政府采购网（www.ccgp.gov.cn）中未被列入失信被执行人、重大税收违法案件当事人名单、政府采购严重违法失信行为记录名单，提供网页版截图并加盖单位公章；</w:t>
      </w:r>
    </w:p>
    <w:p>
      <w:pPr>
        <w:spacing w:line="520" w:lineRule="exact"/>
        <w:ind w:left="-840" w:leftChars="-400" w:right="-733" w:rightChars="-349" w:firstLine="91" w:firstLineChars="38"/>
        <w:rPr>
          <w:sz w:val="24"/>
        </w:rPr>
      </w:pPr>
      <w:r>
        <w:rPr>
          <w:rFonts w:hint="eastAsia"/>
          <w:sz w:val="24"/>
        </w:rPr>
        <w:t>（4）潜在供应商及项目经理目前在全国各地均未处于限制或禁止报价期间。</w:t>
      </w:r>
    </w:p>
    <w:p>
      <w:pPr>
        <w:tabs>
          <w:tab w:val="left" w:pos="2758"/>
        </w:tabs>
        <w:spacing w:line="360" w:lineRule="auto"/>
        <w:ind w:left="-840" w:leftChars="-400" w:right="-733" w:rightChars="-349" w:firstLine="91" w:firstLineChars="38"/>
        <w:rPr>
          <w:rFonts w:hint="eastAsia" w:ascii="宋体" w:hAnsi="宋体" w:cs="宋体"/>
          <w:kern w:val="0"/>
          <w:sz w:val="24"/>
          <w:lang w:val="zh-CN"/>
        </w:rPr>
      </w:pPr>
      <w:r>
        <w:rPr>
          <w:rFonts w:hint="eastAsia" w:ascii="宋体" w:hAnsi="宋体" w:cs="宋体"/>
          <w:kern w:val="0"/>
          <w:sz w:val="24"/>
          <w:lang w:val="zh-CN"/>
        </w:rPr>
        <w:t>3.2本项目不接受联合体报价。</w:t>
      </w:r>
    </w:p>
    <w:p>
      <w:pPr>
        <w:tabs>
          <w:tab w:val="left" w:pos="2758"/>
        </w:tabs>
        <w:spacing w:line="360" w:lineRule="auto"/>
        <w:ind w:left="-840" w:leftChars="-400" w:right="-733" w:rightChars="-349" w:firstLine="91" w:firstLineChars="38"/>
        <w:rPr>
          <w:rFonts w:hint="eastAsia" w:ascii="宋体" w:hAnsi="宋体" w:cs="宋体"/>
          <w:kern w:val="0"/>
          <w:sz w:val="24"/>
          <w:lang w:val="en-US" w:eastAsia="zh-CN"/>
        </w:rPr>
      </w:pPr>
      <w:r>
        <w:rPr>
          <w:rFonts w:hint="eastAsia" w:ascii="宋体" w:hAnsi="宋体" w:cs="宋体"/>
          <w:kern w:val="0"/>
          <w:sz w:val="24"/>
          <w:lang w:val="en-US" w:eastAsia="zh-CN"/>
        </w:rPr>
        <w:t>3.3本项目只允许投报一个包段</w:t>
      </w:r>
    </w:p>
    <w:p>
      <w:pPr>
        <w:pStyle w:val="3"/>
        <w:tabs>
          <w:tab w:val="left" w:pos="-620"/>
          <w:tab w:val="clear" w:pos="720"/>
        </w:tabs>
        <w:spacing w:line="520" w:lineRule="exact"/>
        <w:ind w:left="-840" w:leftChars="-400" w:right="-733" w:rightChars="-349" w:firstLine="92" w:firstLineChars="38"/>
        <w:jc w:val="left"/>
        <w:rPr>
          <w:rFonts w:hint="eastAsia" w:ascii="宋体" w:hAnsi="宋体"/>
          <w:sz w:val="24"/>
          <w:szCs w:val="24"/>
        </w:rPr>
      </w:pPr>
      <w:bookmarkStart w:id="6" w:name="_Toc266213349"/>
      <w:bookmarkStart w:id="7" w:name="_Toc369011783"/>
      <w:bookmarkStart w:id="8" w:name="_Toc370887274"/>
      <w:bookmarkStart w:id="9" w:name="_Toc368207009"/>
      <w:r>
        <w:rPr>
          <w:rFonts w:hint="eastAsia" w:ascii="宋体" w:hAnsi="宋体"/>
          <w:sz w:val="24"/>
          <w:szCs w:val="24"/>
        </w:rPr>
        <w:t>4.谈判文件的获取</w:t>
      </w:r>
      <w:bookmarkEnd w:id="6"/>
      <w:bookmarkEnd w:id="7"/>
      <w:bookmarkEnd w:id="8"/>
      <w:bookmarkEnd w:id="9"/>
    </w:p>
    <w:p>
      <w:pPr>
        <w:tabs>
          <w:tab w:val="left" w:pos="2758"/>
        </w:tabs>
        <w:spacing w:line="360" w:lineRule="auto"/>
        <w:ind w:left="-840" w:leftChars="-400" w:right="-733" w:rightChars="-349" w:firstLine="91" w:firstLineChars="38"/>
        <w:rPr>
          <w:rFonts w:hint="eastAsia" w:ascii="宋体" w:hAnsi="宋体" w:cs="宋体"/>
          <w:kern w:val="0"/>
          <w:sz w:val="24"/>
          <w:lang w:val="zh-CN"/>
        </w:rPr>
      </w:pPr>
      <w:bookmarkStart w:id="10" w:name="_Toc368207010"/>
      <w:bookmarkStart w:id="11" w:name="_Toc266213350"/>
      <w:bookmarkStart w:id="12" w:name="_Toc369011784"/>
      <w:bookmarkStart w:id="13" w:name="_Toc370887275"/>
      <w:bookmarkStart w:id="14" w:name="_Toc184635057"/>
      <w:r>
        <w:rPr>
          <w:rFonts w:hint="eastAsia" w:ascii="宋体" w:hAnsi="宋体" w:cs="宋体"/>
          <w:kern w:val="0"/>
          <w:sz w:val="24"/>
          <w:lang w:val="zh-CN"/>
        </w:rPr>
        <w:t>1.时间：2020年</w:t>
      </w:r>
      <w:r>
        <w:rPr>
          <w:rFonts w:hint="eastAsia" w:ascii="宋体" w:hAnsi="宋体" w:cs="宋体"/>
          <w:kern w:val="0"/>
          <w:sz w:val="24"/>
        </w:rPr>
        <w:t>8</w:t>
      </w:r>
      <w:r>
        <w:rPr>
          <w:rFonts w:hint="eastAsia" w:ascii="宋体" w:hAnsi="宋体" w:cs="宋体"/>
          <w:kern w:val="0"/>
          <w:sz w:val="24"/>
          <w:lang w:val="zh-CN"/>
        </w:rPr>
        <w:t>月</w:t>
      </w:r>
      <w:r>
        <w:rPr>
          <w:rFonts w:hint="eastAsia" w:ascii="宋体" w:hAnsi="宋体" w:cs="宋体"/>
          <w:kern w:val="0"/>
          <w:sz w:val="24"/>
          <w:lang w:val="en-US" w:eastAsia="zh-CN"/>
        </w:rPr>
        <w:t>18</w:t>
      </w:r>
      <w:r>
        <w:rPr>
          <w:rFonts w:hint="eastAsia" w:ascii="宋体" w:hAnsi="宋体" w:cs="宋体"/>
          <w:kern w:val="0"/>
          <w:sz w:val="24"/>
          <w:lang w:val="zh-CN"/>
        </w:rPr>
        <w:t>日至2020年</w:t>
      </w:r>
      <w:r>
        <w:rPr>
          <w:rFonts w:hint="eastAsia" w:ascii="宋体" w:hAnsi="宋体" w:cs="宋体"/>
          <w:kern w:val="0"/>
          <w:sz w:val="24"/>
        </w:rPr>
        <w:t>8</w:t>
      </w:r>
      <w:r>
        <w:rPr>
          <w:rFonts w:hint="eastAsia" w:ascii="宋体" w:hAnsi="宋体" w:cs="宋体"/>
          <w:kern w:val="0"/>
          <w:sz w:val="24"/>
          <w:lang w:val="zh-CN"/>
        </w:rPr>
        <w:t>月</w:t>
      </w:r>
      <w:r>
        <w:rPr>
          <w:rFonts w:hint="eastAsia" w:ascii="宋体" w:hAnsi="宋体" w:cs="宋体"/>
          <w:kern w:val="0"/>
          <w:sz w:val="24"/>
          <w:lang w:val="en-US" w:eastAsia="zh-CN"/>
        </w:rPr>
        <w:t>20</w:t>
      </w:r>
      <w:r>
        <w:rPr>
          <w:rFonts w:hint="eastAsia" w:ascii="宋体" w:hAnsi="宋体" w:cs="宋体"/>
          <w:kern w:val="0"/>
          <w:sz w:val="24"/>
          <w:lang w:val="zh-CN"/>
        </w:rPr>
        <w:t>日（周末及法定节假日除外）；</w:t>
      </w:r>
    </w:p>
    <w:p>
      <w:pPr>
        <w:tabs>
          <w:tab w:val="left" w:pos="2758"/>
        </w:tabs>
        <w:spacing w:line="360" w:lineRule="auto"/>
        <w:ind w:left="-840" w:leftChars="-400" w:right="-733" w:rightChars="-349" w:firstLine="91" w:firstLineChars="38"/>
        <w:rPr>
          <w:rFonts w:hint="eastAsia" w:ascii="宋体" w:hAnsi="宋体" w:cs="宋体"/>
          <w:kern w:val="0"/>
          <w:sz w:val="24"/>
          <w:lang w:val="zh-CN"/>
        </w:rPr>
      </w:pPr>
      <w:r>
        <w:rPr>
          <w:rFonts w:hint="eastAsia" w:ascii="宋体" w:hAnsi="宋体" w:cs="宋体"/>
          <w:kern w:val="0"/>
          <w:sz w:val="24"/>
          <w:lang w:val="zh-CN"/>
        </w:rPr>
        <w:t>2.地点：由潜在投标人自行在网上下载。</w:t>
      </w:r>
    </w:p>
    <w:p>
      <w:pPr>
        <w:tabs>
          <w:tab w:val="left" w:pos="2758"/>
        </w:tabs>
        <w:spacing w:line="360" w:lineRule="auto"/>
        <w:ind w:left="-840" w:leftChars="-400" w:right="-733" w:rightChars="-349" w:firstLine="91" w:firstLineChars="38"/>
        <w:rPr>
          <w:rFonts w:hint="eastAsia" w:ascii="宋体" w:hAnsi="宋体" w:cs="宋体"/>
          <w:kern w:val="0"/>
          <w:sz w:val="24"/>
          <w:lang w:val="zh-CN"/>
        </w:rPr>
      </w:pPr>
      <w:r>
        <w:rPr>
          <w:rFonts w:hint="eastAsia" w:ascii="宋体" w:hAnsi="宋体" w:cs="宋体"/>
          <w:kern w:val="0"/>
          <w:sz w:val="24"/>
          <w:lang w:val="zh-CN"/>
        </w:rPr>
        <w:t>谈判文件的获取：登录中国山东政府采购网、菏泽市公共资源交易电子公共服务与行政监督系统网站、</w:t>
      </w:r>
      <w:r>
        <w:rPr>
          <w:rFonts w:hint="eastAsia"/>
          <w:sz w:val="24"/>
        </w:rPr>
        <w:t>赢标·电子招标采购交易平台菏泽专区（</w:t>
      </w:r>
      <w:r>
        <w:rPr>
          <w:sz w:val="24"/>
        </w:rPr>
        <w:fldChar w:fldCharType="begin"/>
      </w:r>
      <w:r>
        <w:rPr>
          <w:sz w:val="24"/>
        </w:rPr>
        <w:instrText xml:space="preserve"> HYPERLINK "http://hz.fzbidding.com/home" </w:instrText>
      </w:r>
      <w:r>
        <w:rPr>
          <w:sz w:val="24"/>
        </w:rPr>
        <w:fldChar w:fldCharType="separate"/>
      </w:r>
      <w:r>
        <w:t>http://hz.fzbidding.com/home</w:t>
      </w:r>
      <w:r>
        <w:rPr>
          <w:sz w:val="24"/>
        </w:rPr>
        <w:fldChar w:fldCharType="end"/>
      </w:r>
      <w:r>
        <w:rPr>
          <w:sz w:val="24"/>
        </w:rPr>
        <w:t>）</w:t>
      </w:r>
      <w:r>
        <w:rPr>
          <w:rFonts w:hint="eastAsia" w:ascii="宋体" w:hAnsi="宋体" w:cs="宋体"/>
          <w:kern w:val="0"/>
          <w:sz w:val="24"/>
          <w:lang w:val="zh-CN"/>
        </w:rPr>
        <w:t>下载；</w:t>
      </w:r>
    </w:p>
    <w:p>
      <w:pPr>
        <w:tabs>
          <w:tab w:val="left" w:pos="2758"/>
        </w:tabs>
        <w:spacing w:line="360" w:lineRule="auto"/>
        <w:ind w:left="-840" w:leftChars="-400" w:right="-733" w:rightChars="-349" w:firstLine="91" w:firstLineChars="38"/>
        <w:rPr>
          <w:rFonts w:hint="eastAsia" w:ascii="宋体" w:hAnsi="宋体" w:cs="宋体"/>
          <w:kern w:val="0"/>
          <w:sz w:val="24"/>
          <w:lang w:val="zh-CN"/>
        </w:rPr>
      </w:pPr>
      <w:r>
        <w:rPr>
          <w:rFonts w:hint="eastAsia" w:ascii="宋体" w:hAnsi="宋体" w:cs="宋体"/>
          <w:kern w:val="0"/>
          <w:sz w:val="24"/>
          <w:lang w:val="zh-CN"/>
        </w:rPr>
        <w:t>3.方式：网上报名，潜在投标人登录《中国山东政府采购网》注册账号，在报名截止时间前(2020年</w:t>
      </w:r>
      <w:r>
        <w:rPr>
          <w:rFonts w:hint="eastAsia" w:ascii="宋体" w:hAnsi="宋体" w:cs="宋体"/>
          <w:kern w:val="0"/>
          <w:sz w:val="24"/>
        </w:rPr>
        <w:t>8</w:t>
      </w:r>
      <w:r>
        <w:rPr>
          <w:rFonts w:hint="eastAsia" w:ascii="宋体" w:hAnsi="宋体" w:cs="宋体"/>
          <w:kern w:val="0"/>
          <w:sz w:val="24"/>
          <w:lang w:val="zh-CN"/>
        </w:rPr>
        <w:t>月</w:t>
      </w:r>
      <w:r>
        <w:rPr>
          <w:rFonts w:hint="eastAsia" w:ascii="宋体" w:hAnsi="宋体" w:cs="宋体"/>
          <w:kern w:val="0"/>
          <w:sz w:val="24"/>
          <w:lang w:val="en-US" w:eastAsia="zh-CN"/>
        </w:rPr>
        <w:t>20</w:t>
      </w:r>
      <w:r>
        <w:rPr>
          <w:rFonts w:hint="eastAsia" w:ascii="宋体" w:hAnsi="宋体" w:cs="宋体"/>
          <w:kern w:val="0"/>
          <w:sz w:val="24"/>
          <w:lang w:val="zh-CN"/>
        </w:rPr>
        <w:t>日17时00分前）报名成功并电话通知代理机构确认后缴纳竞争性谈判文件费，截止时间前未在中国山东政府采购网注册的或者只注册未在网上报名的供应商不具备参与本项目的投标资格；</w:t>
      </w:r>
    </w:p>
    <w:p>
      <w:pPr>
        <w:widowControl/>
        <w:spacing w:line="360" w:lineRule="auto"/>
        <w:ind w:left="-840" w:leftChars="-400" w:right="-733" w:rightChars="-349" w:firstLine="91" w:firstLineChars="38"/>
        <w:jc w:val="left"/>
        <w:rPr>
          <w:rFonts w:hint="eastAsia"/>
          <w:lang w:val="zh-CN"/>
        </w:rPr>
      </w:pPr>
      <w:r>
        <w:rPr>
          <w:rFonts w:hint="eastAsia" w:ascii="宋体" w:hAnsi="宋体" w:cs="宋体"/>
          <w:kern w:val="0"/>
          <w:sz w:val="24"/>
        </w:rPr>
        <w:t>4.竞争性谈判文件售价：300元/份，售后不退。</w:t>
      </w:r>
    </w:p>
    <w:p>
      <w:pPr>
        <w:spacing w:line="500" w:lineRule="exact"/>
        <w:ind w:left="-840" w:leftChars="-400" w:right="-733" w:rightChars="-349" w:firstLine="91" w:firstLineChars="38"/>
        <w:rPr>
          <w:rFonts w:hint="eastAsia"/>
        </w:rPr>
      </w:pPr>
      <w:r>
        <w:rPr>
          <w:rFonts w:hint="eastAsia" w:ascii="Arial" w:hAnsi="Arial"/>
          <w:sz w:val="24"/>
        </w:rPr>
        <w:t>公告期限</w:t>
      </w:r>
      <w:r>
        <w:rPr>
          <w:rFonts w:hint="eastAsia" w:ascii="Arial" w:hAnsi="Arial"/>
          <w:sz w:val="24"/>
          <w:shd w:val="clear" w:color="auto" w:fill="FFFFFF"/>
        </w:rPr>
        <w:t>：</w:t>
      </w:r>
      <w:r>
        <w:rPr>
          <w:rFonts w:hint="eastAsia" w:ascii="Arial" w:hAnsi="Arial"/>
          <w:sz w:val="24"/>
        </w:rPr>
        <w:t>2020年8月</w:t>
      </w:r>
      <w:r>
        <w:rPr>
          <w:rFonts w:hint="eastAsia" w:ascii="Arial" w:hAnsi="Arial"/>
          <w:sz w:val="24"/>
          <w:lang w:val="en-US" w:eastAsia="zh-CN"/>
        </w:rPr>
        <w:t>18</w:t>
      </w:r>
      <w:r>
        <w:rPr>
          <w:rFonts w:hint="eastAsia" w:ascii="Arial" w:hAnsi="Arial"/>
          <w:sz w:val="24"/>
        </w:rPr>
        <w:t>日—2020年8月</w:t>
      </w:r>
      <w:r>
        <w:rPr>
          <w:rFonts w:hint="eastAsia" w:ascii="Arial" w:hAnsi="Arial"/>
          <w:sz w:val="24"/>
          <w:lang w:val="en-US" w:eastAsia="zh-CN"/>
        </w:rPr>
        <w:t>20</w:t>
      </w:r>
      <w:r>
        <w:rPr>
          <w:rFonts w:hint="eastAsia" w:ascii="Arial" w:hAnsi="Arial"/>
          <w:sz w:val="24"/>
        </w:rPr>
        <w:t>日（三个工作日）。</w:t>
      </w:r>
    </w:p>
    <w:bookmarkEnd w:id="10"/>
    <w:bookmarkEnd w:id="11"/>
    <w:bookmarkEnd w:id="12"/>
    <w:bookmarkEnd w:id="13"/>
    <w:bookmarkEnd w:id="14"/>
    <w:p>
      <w:pPr>
        <w:pStyle w:val="3"/>
        <w:tabs>
          <w:tab w:val="left" w:pos="-620"/>
          <w:tab w:val="clear" w:pos="720"/>
        </w:tabs>
        <w:spacing w:line="520" w:lineRule="exact"/>
        <w:ind w:left="-840" w:leftChars="-400" w:right="-733" w:rightChars="-349" w:firstLine="92" w:firstLineChars="38"/>
        <w:jc w:val="left"/>
        <w:rPr>
          <w:rFonts w:ascii="宋体" w:hAnsi="宋体"/>
          <w:sz w:val="24"/>
          <w:szCs w:val="24"/>
        </w:rPr>
      </w:pPr>
      <w:bookmarkStart w:id="15" w:name="_Toc184635058"/>
      <w:bookmarkStart w:id="16" w:name="_Toc369011785"/>
      <w:bookmarkStart w:id="17" w:name="_Toc266213351"/>
      <w:bookmarkStart w:id="18" w:name="_Toc370887276"/>
      <w:bookmarkStart w:id="19" w:name="_Toc368207011"/>
      <w:r>
        <w:rPr>
          <w:rFonts w:hint="eastAsia" w:ascii="宋体" w:hAnsi="宋体"/>
          <w:sz w:val="24"/>
          <w:szCs w:val="24"/>
        </w:rPr>
        <w:t>5.递交报价文件时间及地点</w:t>
      </w:r>
    </w:p>
    <w:p>
      <w:pPr>
        <w:shd w:val="clear" w:color="auto" w:fill="FFFFFF"/>
        <w:spacing w:line="500" w:lineRule="exact"/>
        <w:ind w:left="-840" w:leftChars="-400" w:right="-733" w:rightChars="-349" w:firstLine="91" w:firstLineChars="38"/>
        <w:rPr>
          <w:rFonts w:hint="eastAsia" w:ascii="宋体" w:hAnsi="宋体" w:cs="宋体"/>
          <w:color w:val="000000"/>
          <w:sz w:val="24"/>
          <w:highlight w:val="none"/>
          <w:lang w:val="zh-CN"/>
        </w:rPr>
      </w:pPr>
      <w:r>
        <w:rPr>
          <w:rFonts w:hint="eastAsia" w:ascii="宋体" w:hAnsi="宋体" w:cs="宋体"/>
          <w:color w:val="000000"/>
          <w:sz w:val="24"/>
          <w:lang w:val="zh-CN"/>
        </w:rPr>
        <w:t>本次招标为电子招投标，投标文件采用电子和纸质并行的方式，网上开标以电子投标文件为准，当网上开标因不可控因素无法进行，采取线下开标，则以纸质文件为准。投标文件在</w:t>
      </w:r>
      <w:r>
        <w:rPr>
          <w:rFonts w:hint="eastAsia" w:ascii="宋体" w:hAnsi="宋体" w:cs="宋体"/>
          <w:color w:val="000000"/>
          <w:sz w:val="24"/>
        </w:rPr>
        <w:t>赢标·电子招标采购交易平台菏泽专区</w:t>
      </w:r>
      <w:r>
        <w:rPr>
          <w:rFonts w:hint="eastAsia" w:ascii="宋体" w:hAnsi="宋体" w:cs="宋体"/>
          <w:color w:val="000000"/>
          <w:sz w:val="24"/>
          <w:lang w:val="zh-CN"/>
        </w:rPr>
        <w:t>（</w:t>
      </w:r>
      <w:r>
        <w:rPr>
          <w:rFonts w:ascii="宋体" w:hAnsi="宋体" w:cs="宋体"/>
          <w:color w:val="000000"/>
          <w:sz w:val="24"/>
          <w:lang w:val="zh-CN"/>
        </w:rPr>
        <w:fldChar w:fldCharType="begin"/>
      </w:r>
      <w:r>
        <w:rPr>
          <w:rFonts w:ascii="宋体" w:hAnsi="宋体" w:cs="宋体"/>
          <w:color w:val="000000"/>
          <w:sz w:val="24"/>
          <w:lang w:val="zh-CN"/>
        </w:rPr>
        <w:instrText xml:space="preserve"> HYPERLINK "http://hz.fzbidding.com/home" </w:instrText>
      </w:r>
      <w:r>
        <w:rPr>
          <w:rFonts w:ascii="宋体" w:hAnsi="宋体" w:cs="宋体"/>
          <w:color w:val="000000"/>
          <w:sz w:val="24"/>
          <w:lang w:val="zh-CN"/>
        </w:rPr>
        <w:fldChar w:fldCharType="separate"/>
      </w:r>
      <w:r>
        <w:rPr>
          <w:color w:val="000000"/>
          <w:lang w:val="zh-CN"/>
        </w:rPr>
        <w:t>http://hz.fzbidding.com/home</w:t>
      </w:r>
      <w:r>
        <w:rPr>
          <w:rFonts w:ascii="宋体" w:hAnsi="宋体" w:cs="宋体"/>
          <w:color w:val="000000"/>
          <w:sz w:val="24"/>
          <w:lang w:val="zh-CN"/>
        </w:rPr>
        <w:fldChar w:fldCharType="end"/>
      </w:r>
      <w:r>
        <w:rPr>
          <w:rFonts w:ascii="宋体" w:hAnsi="宋体" w:cs="宋体"/>
          <w:color w:val="000000"/>
          <w:sz w:val="24"/>
          <w:lang w:val="zh-CN"/>
        </w:rPr>
        <w:t>）</w:t>
      </w:r>
      <w:r>
        <w:rPr>
          <w:rFonts w:hint="eastAsia" w:ascii="宋体" w:hAnsi="宋体" w:cs="宋体"/>
          <w:color w:val="000000"/>
          <w:sz w:val="24"/>
          <w:lang w:val="zh-CN"/>
        </w:rPr>
        <w:t>虚拟开标大厅开启，请投标人自带电脑、CA到招标文件规定</w:t>
      </w:r>
      <w:r>
        <w:rPr>
          <w:rFonts w:hint="eastAsia" w:ascii="宋体" w:hAnsi="宋体" w:cs="宋体"/>
          <w:color w:val="000000"/>
          <w:sz w:val="24"/>
          <w:highlight w:val="none"/>
          <w:lang w:val="zh-CN"/>
        </w:rPr>
        <w:t>的开标地点参与网上开标。</w:t>
      </w:r>
    </w:p>
    <w:p>
      <w:pPr>
        <w:shd w:val="clear" w:color="auto" w:fill="FFFFFF"/>
        <w:spacing w:line="500" w:lineRule="exact"/>
        <w:ind w:left="-840" w:leftChars="-400" w:right="-733" w:rightChars="-349" w:firstLine="91" w:firstLineChars="38"/>
        <w:rPr>
          <w:rFonts w:hint="eastAsia" w:ascii="宋体" w:hAnsi="宋体" w:cs="宋体"/>
          <w:color w:val="000000"/>
          <w:sz w:val="24"/>
          <w:highlight w:val="none"/>
          <w:lang w:val="zh-CN"/>
        </w:rPr>
      </w:pPr>
      <w:r>
        <w:rPr>
          <w:rFonts w:hint="eastAsia" w:ascii="宋体" w:hAnsi="宋体" w:cs="宋体"/>
          <w:color w:val="000000"/>
          <w:sz w:val="24"/>
          <w:highlight w:val="none"/>
          <w:lang w:val="zh-CN"/>
        </w:rPr>
        <w:t>提交报价文件截止时间：2020年</w:t>
      </w:r>
      <w:r>
        <w:rPr>
          <w:rFonts w:hint="eastAsia" w:ascii="宋体" w:hAnsi="宋体" w:cs="宋体"/>
          <w:color w:val="000000"/>
          <w:sz w:val="24"/>
          <w:highlight w:val="none"/>
        </w:rPr>
        <w:t>8</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lang w:val="zh-CN"/>
        </w:rPr>
        <w:t>日</w:t>
      </w: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val="zh-CN"/>
        </w:rPr>
        <w:t>时</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w:t>
      </w:r>
      <w:r>
        <w:rPr>
          <w:rFonts w:hint="eastAsia" w:ascii="宋体" w:hAnsi="宋体" w:cs="宋体"/>
          <w:color w:val="000000"/>
          <w:sz w:val="24"/>
          <w:highlight w:val="none"/>
          <w:lang w:val="zh-CN"/>
        </w:rPr>
        <w:t>分（北京时间）</w:t>
      </w:r>
    </w:p>
    <w:p>
      <w:pPr>
        <w:shd w:val="clear" w:color="auto" w:fill="FFFFFF"/>
        <w:spacing w:line="500" w:lineRule="exact"/>
        <w:ind w:left="-840" w:leftChars="-400" w:right="-733" w:rightChars="-349" w:firstLine="91" w:firstLineChars="38"/>
        <w:rPr>
          <w:rFonts w:hint="eastAsia" w:ascii="宋体" w:hAnsi="宋体" w:cs="宋体"/>
          <w:color w:val="000000"/>
          <w:sz w:val="24"/>
          <w:highlight w:val="none"/>
          <w:lang w:val="zh-CN"/>
        </w:rPr>
      </w:pPr>
      <w:r>
        <w:rPr>
          <w:rFonts w:hint="eastAsia" w:ascii="宋体" w:hAnsi="宋体" w:cs="宋体"/>
          <w:color w:val="000000"/>
          <w:sz w:val="24"/>
          <w:highlight w:val="none"/>
          <w:lang w:val="zh-CN"/>
        </w:rPr>
        <w:t>提交报价文件地点：成武县公共资源交易中心开标室（成武县伯乐大街与吕台路交汇口）。</w:t>
      </w:r>
    </w:p>
    <w:p>
      <w:pPr>
        <w:pStyle w:val="3"/>
        <w:tabs>
          <w:tab w:val="left" w:pos="-620"/>
          <w:tab w:val="clear" w:pos="720"/>
        </w:tabs>
        <w:spacing w:line="520" w:lineRule="exact"/>
        <w:ind w:left="-840" w:leftChars="-400" w:right="-733" w:rightChars="-349" w:firstLine="92" w:firstLineChars="38"/>
        <w:jc w:val="left"/>
        <w:rPr>
          <w:rFonts w:ascii="宋体" w:hAnsi="宋体"/>
          <w:sz w:val="24"/>
          <w:szCs w:val="24"/>
          <w:highlight w:val="none"/>
        </w:rPr>
      </w:pPr>
      <w:r>
        <w:rPr>
          <w:rFonts w:hint="eastAsia" w:ascii="宋体" w:hAnsi="宋体"/>
          <w:sz w:val="24"/>
          <w:szCs w:val="24"/>
          <w:highlight w:val="none"/>
        </w:rPr>
        <w:t>6.谈判时间及地点</w:t>
      </w:r>
    </w:p>
    <w:p>
      <w:pPr>
        <w:shd w:val="clear" w:color="auto" w:fill="FFFFFF"/>
        <w:spacing w:line="500" w:lineRule="exact"/>
        <w:ind w:left="-840" w:leftChars="-400" w:right="-733" w:rightChars="-349" w:firstLine="91" w:firstLineChars="38"/>
        <w:rPr>
          <w:rFonts w:hint="eastAsia"/>
          <w:sz w:val="24"/>
          <w:highlight w:val="none"/>
        </w:rPr>
      </w:pPr>
      <w:r>
        <w:rPr>
          <w:rFonts w:hint="eastAsia" w:ascii="宋体" w:hAnsi="宋体" w:cs="宋体"/>
          <w:color w:val="000000"/>
          <w:sz w:val="24"/>
          <w:highlight w:val="none"/>
        </w:rPr>
        <w:t>6.1</w:t>
      </w:r>
      <w:r>
        <w:rPr>
          <w:rFonts w:hint="eastAsia"/>
          <w:sz w:val="24"/>
          <w:highlight w:val="none"/>
        </w:rPr>
        <w:t>谈判时间：</w:t>
      </w:r>
      <w:r>
        <w:rPr>
          <w:rFonts w:hint="eastAsia"/>
          <w:sz w:val="24"/>
          <w:highlight w:val="none"/>
          <w:u w:val="single"/>
        </w:rPr>
        <w:t>2020年8月</w:t>
      </w:r>
      <w:r>
        <w:rPr>
          <w:rFonts w:hint="eastAsia"/>
          <w:sz w:val="24"/>
          <w:highlight w:val="none"/>
          <w:u w:val="single"/>
          <w:lang w:val="en-US" w:eastAsia="zh-CN"/>
        </w:rPr>
        <w:t>24</w:t>
      </w:r>
      <w:r>
        <w:rPr>
          <w:rFonts w:hint="eastAsia"/>
          <w:sz w:val="24"/>
          <w:highlight w:val="none"/>
          <w:u w:val="single"/>
        </w:rPr>
        <w:t>日1</w:t>
      </w:r>
      <w:r>
        <w:rPr>
          <w:rFonts w:hint="eastAsia"/>
          <w:sz w:val="24"/>
          <w:highlight w:val="none"/>
          <w:u w:val="single"/>
          <w:lang w:val="en-US" w:eastAsia="zh-CN"/>
        </w:rPr>
        <w:t>5</w:t>
      </w:r>
      <w:r>
        <w:rPr>
          <w:rFonts w:hint="eastAsia"/>
          <w:sz w:val="24"/>
          <w:highlight w:val="none"/>
          <w:u w:val="single"/>
        </w:rPr>
        <w:t>时</w:t>
      </w:r>
      <w:r>
        <w:rPr>
          <w:rFonts w:hint="eastAsia"/>
          <w:sz w:val="24"/>
          <w:highlight w:val="none"/>
          <w:u w:val="single"/>
          <w:lang w:val="en-US" w:eastAsia="zh-CN"/>
        </w:rPr>
        <w:t>0</w:t>
      </w:r>
      <w:r>
        <w:rPr>
          <w:rFonts w:hint="eastAsia"/>
          <w:sz w:val="24"/>
          <w:highlight w:val="none"/>
          <w:u w:val="single"/>
        </w:rPr>
        <w:t>0分；</w:t>
      </w:r>
    </w:p>
    <w:p>
      <w:pPr>
        <w:shd w:val="clear" w:color="auto" w:fill="FFFFFF"/>
        <w:spacing w:line="500" w:lineRule="exact"/>
        <w:ind w:left="-840" w:leftChars="-400" w:right="-733" w:rightChars="-349" w:firstLine="91" w:firstLineChars="38"/>
        <w:rPr>
          <w:rFonts w:ascii="宋体" w:hAnsi="宋体" w:cs="宋体"/>
          <w:color w:val="000000"/>
          <w:sz w:val="24"/>
          <w:shd w:val="clear" w:color="auto" w:fill="FFFFFF"/>
        </w:rPr>
      </w:pPr>
      <w:r>
        <w:rPr>
          <w:rFonts w:hint="eastAsia" w:ascii="宋体" w:hAnsi="宋体" w:cs="宋体"/>
          <w:color w:val="000000"/>
          <w:sz w:val="24"/>
        </w:rPr>
        <w:t>6.2</w:t>
      </w:r>
      <w:r>
        <w:rPr>
          <w:rFonts w:hint="eastAsia"/>
          <w:sz w:val="24"/>
        </w:rPr>
        <w:t>谈判地点：成武县公共资源交易中心开标室（成武县伯乐大街与吕台路交汇口）。</w:t>
      </w:r>
    </w:p>
    <w:p>
      <w:pPr>
        <w:pStyle w:val="3"/>
        <w:tabs>
          <w:tab w:val="left" w:pos="-620"/>
          <w:tab w:val="clear" w:pos="720"/>
        </w:tabs>
        <w:spacing w:line="520" w:lineRule="exact"/>
        <w:ind w:left="-840" w:leftChars="-400" w:right="-733" w:rightChars="-349" w:firstLine="92" w:firstLineChars="38"/>
        <w:jc w:val="left"/>
        <w:rPr>
          <w:rFonts w:hint="eastAsia" w:ascii="宋体" w:hAnsi="宋体"/>
          <w:sz w:val="24"/>
          <w:szCs w:val="24"/>
        </w:rPr>
      </w:pPr>
      <w:r>
        <w:rPr>
          <w:rFonts w:hint="eastAsia" w:ascii="宋体" w:hAnsi="宋体"/>
          <w:sz w:val="24"/>
          <w:szCs w:val="24"/>
        </w:rPr>
        <w:t>7． 发布公告的媒介</w:t>
      </w:r>
      <w:bookmarkEnd w:id="15"/>
      <w:bookmarkEnd w:id="16"/>
      <w:bookmarkEnd w:id="17"/>
      <w:bookmarkEnd w:id="18"/>
      <w:bookmarkEnd w:id="19"/>
    </w:p>
    <w:p>
      <w:pPr>
        <w:spacing w:line="520" w:lineRule="exact"/>
        <w:ind w:left="-840" w:leftChars="-400" w:right="-733" w:rightChars="-349" w:firstLine="91" w:firstLineChars="38"/>
        <w:rPr>
          <w:sz w:val="24"/>
        </w:rPr>
      </w:pPr>
      <w:r>
        <w:rPr>
          <w:rFonts w:hint="eastAsia"/>
          <w:sz w:val="24"/>
        </w:rPr>
        <w:t>本次竞争性谈判公告同时在中国山东政府采购网、菏泽市公共资源交易电子公共服务系统平台、</w:t>
      </w:r>
      <w:r>
        <w:rPr>
          <w:rFonts w:hint="eastAsia" w:ascii="宋体" w:hAnsi="宋体" w:cs="宋体"/>
          <w:color w:val="000000"/>
          <w:sz w:val="24"/>
        </w:rPr>
        <w:t>赢标·电子招标采购交易平台菏泽专区（</w:t>
      </w:r>
      <w:r>
        <w:rPr>
          <w:rFonts w:ascii="宋体" w:hAnsi="宋体" w:cs="宋体"/>
          <w:color w:val="000000"/>
          <w:sz w:val="24"/>
          <w:lang w:val="zh-CN"/>
        </w:rPr>
        <w:fldChar w:fldCharType="begin"/>
      </w:r>
      <w:r>
        <w:rPr>
          <w:rFonts w:ascii="宋体" w:hAnsi="宋体" w:cs="宋体"/>
          <w:color w:val="000000"/>
          <w:sz w:val="24"/>
        </w:rPr>
        <w:instrText xml:space="preserve"> HYPERLINK "http://hz.fzbidding.com/home" </w:instrText>
      </w:r>
      <w:r>
        <w:rPr>
          <w:rFonts w:ascii="宋体" w:hAnsi="宋体" w:cs="宋体"/>
          <w:color w:val="000000"/>
          <w:sz w:val="24"/>
          <w:lang w:val="zh-CN"/>
        </w:rPr>
        <w:fldChar w:fldCharType="separate"/>
      </w:r>
      <w:r>
        <w:rPr>
          <w:color w:val="000000"/>
        </w:rPr>
        <w:t>http://hz.fzbidding.com/home</w:t>
      </w:r>
      <w:r>
        <w:rPr>
          <w:rFonts w:ascii="宋体" w:hAnsi="宋体" w:cs="宋体"/>
          <w:color w:val="000000"/>
          <w:sz w:val="24"/>
          <w:lang w:val="zh-CN"/>
        </w:rPr>
        <w:fldChar w:fldCharType="end"/>
      </w:r>
      <w:r>
        <w:rPr>
          <w:rFonts w:ascii="宋体" w:hAnsi="宋体" w:cs="宋体"/>
          <w:color w:val="000000"/>
          <w:sz w:val="24"/>
        </w:rPr>
        <w:t>）</w:t>
      </w:r>
      <w:r>
        <w:rPr>
          <w:rFonts w:hint="eastAsia"/>
          <w:sz w:val="24"/>
        </w:rPr>
        <w:t>上发布。</w:t>
      </w:r>
    </w:p>
    <w:p>
      <w:pPr>
        <w:pStyle w:val="3"/>
        <w:tabs>
          <w:tab w:val="left" w:pos="-620"/>
          <w:tab w:val="clear" w:pos="720"/>
        </w:tabs>
        <w:spacing w:line="520" w:lineRule="exact"/>
        <w:ind w:left="-840" w:leftChars="-400" w:right="-733" w:rightChars="-349" w:firstLine="92" w:firstLineChars="38"/>
        <w:jc w:val="left"/>
        <w:rPr>
          <w:rFonts w:hint="eastAsia" w:ascii="宋体" w:hAnsi="宋体"/>
          <w:sz w:val="24"/>
          <w:szCs w:val="24"/>
        </w:rPr>
      </w:pPr>
      <w:bookmarkStart w:id="20" w:name="_Toc266213352"/>
      <w:bookmarkStart w:id="21" w:name="_Toc368207012"/>
      <w:bookmarkStart w:id="22" w:name="_Toc369011786"/>
      <w:bookmarkStart w:id="23" w:name="_Toc370887277"/>
      <w:bookmarkStart w:id="24" w:name="_Toc184635059"/>
      <w:r>
        <w:rPr>
          <w:rFonts w:hint="eastAsia" w:ascii="宋体" w:hAnsi="宋体"/>
          <w:sz w:val="24"/>
          <w:szCs w:val="24"/>
        </w:rPr>
        <w:t>8.电子招投标重要说明</w:t>
      </w:r>
    </w:p>
    <w:p>
      <w:pPr>
        <w:spacing w:line="520" w:lineRule="exact"/>
        <w:ind w:left="-840" w:leftChars="-400" w:right="-733" w:rightChars="-349" w:firstLine="91" w:firstLineChars="38"/>
        <w:rPr>
          <w:rFonts w:hint="eastAsia"/>
          <w:sz w:val="24"/>
          <w:lang w:val="zh-CN"/>
        </w:rPr>
      </w:pPr>
      <w:r>
        <w:rPr>
          <w:rFonts w:hint="eastAsia"/>
          <w:sz w:val="24"/>
          <w:lang w:val="zh-CN"/>
        </w:rPr>
        <w:t>（1）本项目为网上交易，编制投标文件需使用企业 CA，投标人在获取投标文件后应进行企业 CA 注册。CA 注册有一定周期，请及时办理以免影响本次竞标。CFCA办理超链接：http://www.hzsggzyjy.gov.cn/NewsPage.aspx?type=2810&amp;encode=utf-8企业 ，以后办理的CFCA中增加电子签章功能，录入公章、法人章、法人签名。以前办理的CFCA没有电子签章的可以补录电子签章。CA 注册具体情况请与菏泽市公共资源交易中心一楼大厅杜经理联系，手机/微信：15315301315。</w:t>
      </w:r>
    </w:p>
    <w:p>
      <w:pPr>
        <w:spacing w:line="520" w:lineRule="exact"/>
        <w:ind w:left="-840" w:leftChars="-400" w:right="-733" w:rightChars="-349" w:firstLine="91" w:firstLineChars="38"/>
        <w:rPr>
          <w:rFonts w:hint="eastAsia"/>
          <w:sz w:val="24"/>
          <w:lang w:val="zh-CN"/>
        </w:rPr>
      </w:pPr>
      <w:r>
        <w:rPr>
          <w:rFonts w:hint="eastAsia"/>
          <w:sz w:val="24"/>
          <w:lang w:val="zh-CN"/>
        </w:rPr>
        <w:t>（2）本采购项目为网上交易，目前采用纸质和电子并行的方式，投标人应在投标文件规定的投标文件递交截止时间前通过</w:t>
      </w:r>
      <w:r>
        <w:rPr>
          <w:rFonts w:hint="eastAsia"/>
          <w:sz w:val="24"/>
        </w:rPr>
        <w:t>赢标·电子招标采购交易平台菏泽专区</w:t>
      </w:r>
      <w:r>
        <w:rPr>
          <w:rFonts w:hint="eastAsia"/>
          <w:sz w:val="24"/>
          <w:lang w:val="zh-CN"/>
        </w:rPr>
        <w:t>（</w:t>
      </w:r>
      <w:r>
        <w:rPr>
          <w:sz w:val="24"/>
          <w:lang w:val="zh-CN"/>
        </w:rPr>
        <w:fldChar w:fldCharType="begin"/>
      </w:r>
      <w:r>
        <w:rPr>
          <w:sz w:val="24"/>
          <w:lang w:val="zh-CN"/>
        </w:rPr>
        <w:instrText xml:space="preserve"> HYPERLINK "http://hz.fzbidding.com/home" </w:instrText>
      </w:r>
      <w:r>
        <w:rPr>
          <w:sz w:val="24"/>
          <w:lang w:val="zh-CN"/>
        </w:rPr>
        <w:fldChar w:fldCharType="separate"/>
      </w:r>
      <w:r>
        <w:rPr>
          <w:lang w:val="zh-CN"/>
        </w:rPr>
        <w:t>http://hz.fzbidding.com/home</w:t>
      </w:r>
      <w:r>
        <w:rPr>
          <w:sz w:val="24"/>
          <w:lang w:val="zh-CN"/>
        </w:rPr>
        <w:fldChar w:fldCharType="end"/>
      </w:r>
      <w:r>
        <w:rPr>
          <w:sz w:val="24"/>
          <w:lang w:val="zh-CN"/>
        </w:rPr>
        <w:t>）</w:t>
      </w:r>
      <w:r>
        <w:rPr>
          <w:rFonts w:hint="eastAsia"/>
          <w:sz w:val="24"/>
          <w:lang w:val="zh-CN"/>
        </w:rPr>
        <w:t>同时发布。上传电子投标文件，同时递交与电子投标文件内容一致的纸质投标文件（纸质投标文件份数见招标文件）。网上开标以电子投标文件为准，当网上开标因不可控因素无法进行，采取线下开标，则以纸质文件为准。</w:t>
      </w:r>
    </w:p>
    <w:p>
      <w:pPr>
        <w:spacing w:line="520" w:lineRule="exact"/>
        <w:ind w:left="-840" w:leftChars="-400" w:right="-733" w:rightChars="-349" w:firstLine="91" w:firstLineChars="38"/>
        <w:rPr>
          <w:rFonts w:hint="eastAsia"/>
          <w:sz w:val="24"/>
          <w:lang w:val="zh-CN"/>
        </w:rPr>
      </w:pPr>
      <w:r>
        <w:rPr>
          <w:rFonts w:hint="eastAsia"/>
          <w:sz w:val="24"/>
          <w:lang w:val="zh-CN"/>
        </w:rPr>
        <w:t>（3）电子加密投标文件1份，在平台系统中上传。</w:t>
      </w:r>
    </w:p>
    <w:p>
      <w:pPr>
        <w:spacing w:line="520" w:lineRule="exact"/>
        <w:ind w:left="-840" w:leftChars="-400" w:right="-733" w:rightChars="-349" w:firstLine="91" w:firstLineChars="38"/>
        <w:rPr>
          <w:rFonts w:hint="eastAsia"/>
          <w:sz w:val="24"/>
          <w:lang w:val="zh-CN"/>
        </w:rPr>
      </w:pPr>
      <w:r>
        <w:rPr>
          <w:rFonts w:hint="eastAsia"/>
          <w:sz w:val="24"/>
          <w:lang w:val="zh-CN"/>
        </w:rPr>
        <w:t>（4）供应商在递交电子投标文件之后、在规定的报价文件递交截止时间之前，可随时登录</w:t>
      </w:r>
      <w:r>
        <w:rPr>
          <w:rFonts w:hint="eastAsia"/>
          <w:sz w:val="24"/>
        </w:rPr>
        <w:t>赢标·电子招标采购交易平台菏泽专区（</w:t>
      </w:r>
      <w:r>
        <w:rPr>
          <w:sz w:val="24"/>
        </w:rPr>
        <w:fldChar w:fldCharType="begin"/>
      </w:r>
      <w:r>
        <w:rPr>
          <w:sz w:val="24"/>
        </w:rPr>
        <w:instrText xml:space="preserve"> HYPERLINK "http://hz.fzbidding.com/home" </w:instrText>
      </w:r>
      <w:r>
        <w:rPr>
          <w:sz w:val="24"/>
        </w:rPr>
        <w:fldChar w:fldCharType="separate"/>
      </w:r>
      <w:r>
        <w:t>http://hz.fzbidding.com/home</w:t>
      </w:r>
      <w:r>
        <w:rPr>
          <w:sz w:val="24"/>
        </w:rPr>
        <w:fldChar w:fldCharType="end"/>
      </w:r>
      <w:r>
        <w:rPr>
          <w:sz w:val="24"/>
        </w:rPr>
        <w:t>）</w:t>
      </w:r>
      <w:r>
        <w:rPr>
          <w:rFonts w:hint="eastAsia"/>
          <w:sz w:val="24"/>
          <w:lang w:val="zh-CN"/>
        </w:rPr>
        <w:t>撤回、补充或修改报价文件。</w:t>
      </w:r>
    </w:p>
    <w:p>
      <w:pPr>
        <w:spacing w:line="520" w:lineRule="exact"/>
        <w:ind w:left="-840" w:leftChars="-400" w:right="-733" w:rightChars="-349" w:firstLine="91" w:firstLineChars="38"/>
        <w:rPr>
          <w:rFonts w:hint="eastAsia"/>
          <w:sz w:val="24"/>
          <w:lang w:val="zh-CN"/>
        </w:rPr>
      </w:pPr>
      <w:r>
        <w:rPr>
          <w:rFonts w:hint="eastAsia"/>
          <w:sz w:val="24"/>
          <w:lang w:val="zh-CN"/>
        </w:rPr>
        <w:t>（5） 采购人按谈判文件中规定的时间和地点开标，供应商需使用 CA 锁自带电脑进行解密（解密时间20 分钟）。根据供应商操作手册，供应商必须在开标前将自己所带电脑的 IE 浏览器环境、驱动调试正常。菏泽CA驱动安装包下载位置为</w:t>
      </w:r>
      <w:r>
        <w:rPr>
          <w:rFonts w:hint="eastAsia"/>
          <w:sz w:val="24"/>
        </w:rPr>
        <w:t>赢标·电子招标采购交易平台菏泽专区（</w:t>
      </w:r>
      <w:r>
        <w:rPr>
          <w:sz w:val="24"/>
        </w:rPr>
        <w:fldChar w:fldCharType="begin"/>
      </w:r>
      <w:r>
        <w:rPr>
          <w:sz w:val="24"/>
        </w:rPr>
        <w:instrText xml:space="preserve"> HYPERLINK "http://hz.fzbidding.com/home" </w:instrText>
      </w:r>
      <w:r>
        <w:rPr>
          <w:sz w:val="24"/>
        </w:rPr>
        <w:fldChar w:fldCharType="separate"/>
      </w:r>
      <w:r>
        <w:t>http://hz.fzbidding.com/home</w:t>
      </w:r>
      <w:r>
        <w:rPr>
          <w:sz w:val="24"/>
        </w:rPr>
        <w:fldChar w:fldCharType="end"/>
      </w:r>
      <w:r>
        <w:rPr>
          <w:sz w:val="24"/>
        </w:rPr>
        <w:t>）</w:t>
      </w:r>
      <w:r>
        <w:rPr>
          <w:rFonts w:hint="eastAsia"/>
          <w:sz w:val="24"/>
          <w:lang w:val="zh-CN"/>
        </w:rPr>
        <w:t>下载中心。解密过程出现故障时，按相关部门的规定处理，如投标人未能在解密规定时间内完成电子标解密操作，视为放弃该项目投标。</w:t>
      </w:r>
    </w:p>
    <w:p>
      <w:pPr>
        <w:spacing w:line="520" w:lineRule="exact"/>
        <w:ind w:left="-840" w:leftChars="-400" w:right="-733" w:rightChars="-349" w:firstLine="91" w:firstLineChars="38"/>
        <w:rPr>
          <w:rFonts w:hint="eastAsia"/>
          <w:sz w:val="24"/>
          <w:lang w:val="zh-CN"/>
        </w:rPr>
      </w:pPr>
      <w:r>
        <w:rPr>
          <w:rFonts w:hint="eastAsia"/>
          <w:sz w:val="24"/>
          <w:lang w:val="zh-CN"/>
        </w:rPr>
        <w:t>（6）投标人在使用电子交易平台时，如遇交易系统软件操作技术问题，请咨询</w:t>
      </w:r>
      <w:r>
        <w:rPr>
          <w:rFonts w:hint="eastAsia"/>
          <w:sz w:val="24"/>
        </w:rPr>
        <w:t>赢标·电子招标采购交易平台</w:t>
      </w:r>
      <w:r>
        <w:rPr>
          <w:rFonts w:hint="eastAsia"/>
          <w:sz w:val="24"/>
          <w:lang w:val="zh-CN"/>
        </w:rPr>
        <w:t>技术支持：贾工 13754869415。</w:t>
      </w:r>
    </w:p>
    <w:p>
      <w:pPr>
        <w:spacing w:line="520" w:lineRule="exact"/>
        <w:ind w:left="-840" w:leftChars="-400" w:right="-733" w:rightChars="-349" w:firstLine="91" w:firstLineChars="38"/>
        <w:rPr>
          <w:rFonts w:hint="eastAsia"/>
          <w:sz w:val="24"/>
          <w:lang w:val="zh-CN"/>
        </w:rPr>
      </w:pPr>
      <w:r>
        <w:rPr>
          <w:rFonts w:hint="eastAsia"/>
          <w:sz w:val="24"/>
          <w:lang w:val="zh-CN"/>
        </w:rPr>
        <w:t>注：网站报价文件的制作过程需一定的学习时间，投标人务必在开标截止时间前进行报价相关文件的上传，以免造成投标失败。</w:t>
      </w:r>
    </w:p>
    <w:p>
      <w:pPr>
        <w:pStyle w:val="3"/>
        <w:tabs>
          <w:tab w:val="left" w:pos="-620"/>
          <w:tab w:val="clear" w:pos="720"/>
        </w:tabs>
        <w:spacing w:line="520" w:lineRule="exact"/>
        <w:ind w:left="-840" w:leftChars="-400" w:right="-733" w:rightChars="-349" w:firstLine="92" w:firstLineChars="38"/>
        <w:jc w:val="left"/>
        <w:rPr>
          <w:rFonts w:hint="eastAsia" w:ascii="宋体" w:hAnsi="宋体"/>
          <w:sz w:val="24"/>
          <w:szCs w:val="24"/>
        </w:rPr>
      </w:pPr>
      <w:r>
        <w:rPr>
          <w:rFonts w:hint="eastAsia" w:ascii="宋体" w:hAnsi="宋体"/>
          <w:sz w:val="24"/>
          <w:szCs w:val="24"/>
        </w:rPr>
        <w:t>9． 联系方式</w:t>
      </w:r>
      <w:bookmarkEnd w:id="20"/>
      <w:bookmarkEnd w:id="21"/>
      <w:bookmarkEnd w:id="22"/>
      <w:bookmarkEnd w:id="23"/>
      <w:bookmarkEnd w:id="24"/>
    </w:p>
    <w:p>
      <w:pPr>
        <w:spacing w:line="520" w:lineRule="exact"/>
        <w:ind w:left="-840" w:leftChars="-400" w:right="-733" w:rightChars="-349" w:firstLine="91" w:firstLineChars="38"/>
        <w:rPr>
          <w:sz w:val="24"/>
        </w:rPr>
      </w:pPr>
      <w:r>
        <w:rPr>
          <w:rFonts w:hint="eastAsia"/>
          <w:sz w:val="24"/>
        </w:rPr>
        <w:t>采购人：成武县九女集镇人民政府</w:t>
      </w:r>
    </w:p>
    <w:p>
      <w:pPr>
        <w:spacing w:line="520" w:lineRule="exact"/>
        <w:ind w:left="-840" w:leftChars="-400" w:right="-733" w:rightChars="-349" w:firstLine="91" w:firstLineChars="38"/>
        <w:rPr>
          <w:sz w:val="24"/>
        </w:rPr>
      </w:pPr>
      <w:r>
        <w:rPr>
          <w:rFonts w:hint="eastAsia"/>
          <w:sz w:val="24"/>
        </w:rPr>
        <w:t>地址：成武县九女集镇</w:t>
      </w:r>
    </w:p>
    <w:p>
      <w:pPr>
        <w:spacing w:line="520" w:lineRule="exact"/>
        <w:ind w:left="-840" w:leftChars="-400" w:right="-733" w:rightChars="-349" w:firstLine="91" w:firstLineChars="38"/>
        <w:rPr>
          <w:rFonts w:hint="eastAsia" w:eastAsia="宋体"/>
          <w:sz w:val="24"/>
          <w:lang w:eastAsia="zh-CN"/>
        </w:rPr>
      </w:pPr>
      <w:r>
        <w:rPr>
          <w:rFonts w:hint="eastAsia"/>
          <w:sz w:val="24"/>
        </w:rPr>
        <w:t>法定代表人：孙德</w:t>
      </w:r>
      <w:r>
        <w:rPr>
          <w:rFonts w:hint="eastAsia"/>
          <w:sz w:val="24"/>
          <w:lang w:eastAsia="zh-CN"/>
        </w:rPr>
        <w:t>震</w:t>
      </w:r>
    </w:p>
    <w:p>
      <w:pPr>
        <w:spacing w:line="520" w:lineRule="exact"/>
        <w:ind w:left="-840" w:leftChars="-400" w:right="-733" w:rightChars="-349" w:firstLine="91" w:firstLineChars="38"/>
        <w:rPr>
          <w:sz w:val="24"/>
        </w:rPr>
      </w:pPr>
      <w:r>
        <w:rPr>
          <w:rFonts w:hint="eastAsia"/>
          <w:sz w:val="24"/>
        </w:rPr>
        <w:t xml:space="preserve">联系人：魏旭东                </w:t>
      </w:r>
    </w:p>
    <w:p>
      <w:pPr>
        <w:spacing w:line="520" w:lineRule="exact"/>
        <w:ind w:left="-840" w:leftChars="-400" w:right="-733" w:rightChars="-349" w:firstLine="91" w:firstLineChars="38"/>
        <w:rPr>
          <w:bCs/>
          <w:sz w:val="24"/>
        </w:rPr>
      </w:pPr>
      <w:r>
        <w:rPr>
          <w:rFonts w:hint="eastAsia"/>
          <w:sz w:val="24"/>
        </w:rPr>
        <w:t>电话：17862710116             </w:t>
      </w:r>
    </w:p>
    <w:p>
      <w:pPr>
        <w:spacing w:line="520" w:lineRule="exact"/>
        <w:ind w:left="-840" w:leftChars="-400" w:right="-733" w:rightChars="-349" w:firstLine="91" w:firstLineChars="38"/>
        <w:rPr>
          <w:sz w:val="24"/>
        </w:rPr>
      </w:pPr>
      <w:r>
        <w:rPr>
          <w:rFonts w:hint="eastAsia"/>
          <w:sz w:val="24"/>
        </w:rPr>
        <w:t>采购代理机构：法正项目管理集团有限公司</w:t>
      </w:r>
    </w:p>
    <w:p>
      <w:pPr>
        <w:spacing w:line="520" w:lineRule="exact"/>
        <w:ind w:left="-840" w:leftChars="-400" w:right="-733" w:rightChars="-349" w:firstLine="91" w:firstLineChars="38"/>
        <w:rPr>
          <w:sz w:val="24"/>
        </w:rPr>
      </w:pPr>
      <w:r>
        <w:rPr>
          <w:rFonts w:hint="eastAsia"/>
          <w:sz w:val="24"/>
        </w:rPr>
        <w:t>地址：菏泽人民路数码大厦A座5楼</w:t>
      </w:r>
    </w:p>
    <w:p>
      <w:pPr>
        <w:spacing w:line="520" w:lineRule="exact"/>
        <w:ind w:left="-840" w:leftChars="-400" w:right="-733" w:rightChars="-349" w:firstLine="91" w:firstLineChars="38"/>
        <w:rPr>
          <w:sz w:val="24"/>
        </w:rPr>
      </w:pPr>
      <w:r>
        <w:rPr>
          <w:rFonts w:hint="eastAsia"/>
          <w:sz w:val="24"/>
        </w:rPr>
        <w:t>联系人：李祥</w:t>
      </w:r>
    </w:p>
    <w:p>
      <w:pPr>
        <w:ind w:left="-840" w:leftChars="-400" w:right="-733" w:rightChars="-349" w:firstLine="91" w:firstLineChars="38"/>
      </w:pPr>
      <w:r>
        <w:rPr>
          <w:rFonts w:hint="eastAsia"/>
          <w:sz w:val="24"/>
        </w:rPr>
        <w:t>电话：15805300616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B039F"/>
    <w:rsid w:val="3282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600"/>
      <w:jc w:val="left"/>
      <w:textAlignment w:val="baseline"/>
      <w:outlineLvl w:val="1"/>
    </w:pPr>
    <w:rPr>
      <w:rFonts w:ascii="Arial" w:hAnsi="Arial" w:eastAsia="黑体"/>
      <w:b/>
      <w:bCs/>
      <w:kern w:val="0"/>
      <w:sz w:val="32"/>
      <w:szCs w:val="32"/>
    </w:rPr>
  </w:style>
  <w:style w:type="paragraph" w:styleId="3">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2020-08-17T03:02:44Z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