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89" w:rsidRDefault="002D2C89">
      <w:pPr>
        <w:adjustRightInd w:val="0"/>
        <w:snapToGrid w:val="0"/>
        <w:jc w:val="center"/>
        <w:rPr>
          <w:rFonts w:ascii="宋体" w:hAnsi="宋体" w:cs="宋体"/>
          <w:b/>
          <w:sz w:val="44"/>
          <w:szCs w:val="44"/>
        </w:rPr>
      </w:pPr>
      <w:bookmarkStart w:id="0" w:name="_Toc144974540"/>
      <w:bookmarkStart w:id="1" w:name="_Toc179632591"/>
      <w:bookmarkStart w:id="2" w:name="_Toc17098"/>
      <w:bookmarkStart w:id="3" w:name="_Toc16473"/>
      <w:bookmarkStart w:id="4" w:name="_Toc5964"/>
      <w:bookmarkStart w:id="5" w:name="_Toc8171"/>
      <w:bookmarkStart w:id="6" w:name="_Toc3398"/>
      <w:bookmarkStart w:id="7" w:name="_Toc3306"/>
      <w:bookmarkStart w:id="8" w:name="_Toc19733"/>
      <w:bookmarkStart w:id="9" w:name="_Toc152045572"/>
      <w:bookmarkStart w:id="10" w:name="_Toc152042349"/>
      <w:bookmarkStart w:id="11" w:name="_Toc31029"/>
      <w:bookmarkStart w:id="12" w:name="_Toc11513"/>
      <w:bookmarkStart w:id="13" w:name="_Toc5262"/>
      <w:bookmarkStart w:id="14" w:name="_Toc12857"/>
      <w:bookmarkStart w:id="15" w:name="_Toc144974535"/>
      <w:bookmarkStart w:id="16" w:name="_Toc152042343"/>
      <w:bookmarkStart w:id="17" w:name="_Toc25231"/>
      <w:bookmarkStart w:id="18" w:name="_Toc322604172"/>
      <w:bookmarkStart w:id="19" w:name="_Toc5532"/>
      <w:bookmarkStart w:id="20" w:name="_Toc3719"/>
      <w:bookmarkStart w:id="21" w:name="_Toc179632590"/>
      <w:bookmarkStart w:id="22" w:name="_Toc3491"/>
      <w:bookmarkStart w:id="23" w:name="_Toc152045567"/>
      <w:bookmarkStart w:id="24" w:name="_Toc28676"/>
      <w:bookmarkStart w:id="25" w:name="_Toc22464"/>
      <w:bookmarkStart w:id="26" w:name="_Toc179632585"/>
      <w:bookmarkStart w:id="27" w:name="_Toc19586"/>
      <w:bookmarkStart w:id="28" w:name="_Toc3729"/>
      <w:bookmarkStart w:id="29" w:name="_Toc152045571"/>
      <w:bookmarkStart w:id="30" w:name="_Toc19003"/>
      <w:bookmarkStart w:id="31" w:name="_Toc152042344"/>
      <w:bookmarkStart w:id="32" w:name="_Toc10"/>
      <w:bookmarkStart w:id="33" w:name="_Toc22414"/>
      <w:bookmarkStart w:id="34" w:name="_Toc5452"/>
      <w:bookmarkStart w:id="35" w:name="_Toc5811"/>
      <w:bookmarkStart w:id="36" w:name="_Toc13563"/>
      <w:bookmarkStart w:id="37" w:name="_Toc24814"/>
      <w:bookmarkStart w:id="38" w:name="_Toc25764"/>
      <w:bookmarkStart w:id="39" w:name="_Toc2552"/>
      <w:bookmarkStart w:id="40" w:name="_Toc29954"/>
      <w:bookmarkStart w:id="41" w:name="_Toc3187"/>
      <w:bookmarkStart w:id="42" w:name="_Toc14963"/>
      <w:bookmarkStart w:id="43" w:name="_Toc144974538"/>
      <w:bookmarkStart w:id="44" w:name="_Toc179632586"/>
      <w:bookmarkStart w:id="45" w:name="_Toc12310"/>
      <w:bookmarkStart w:id="46" w:name="_Toc9120"/>
      <w:bookmarkStart w:id="47" w:name="_Toc19475"/>
      <w:bookmarkStart w:id="48" w:name="_Toc1173"/>
      <w:bookmarkStart w:id="49" w:name="_Toc32668"/>
      <w:bookmarkStart w:id="50" w:name="_Toc20291"/>
      <w:bookmarkStart w:id="51" w:name="_Toc516"/>
      <w:bookmarkStart w:id="52" w:name="_Toc152045570"/>
      <w:bookmarkStart w:id="53" w:name="_Toc9449"/>
      <w:bookmarkStart w:id="54" w:name="_Toc152045568"/>
      <w:bookmarkStart w:id="55" w:name="_Toc152042348"/>
      <w:bookmarkStart w:id="56" w:name="_Toc26439"/>
      <w:bookmarkStart w:id="57" w:name="_Toc11681"/>
      <w:bookmarkStart w:id="58" w:name="_Toc152042346"/>
      <w:bookmarkStart w:id="59" w:name="_Toc32291"/>
      <w:bookmarkStart w:id="60" w:name="_Toc12758"/>
      <w:bookmarkStart w:id="61" w:name="_Toc144974541"/>
      <w:bookmarkStart w:id="62" w:name="_Toc144974537"/>
      <w:bookmarkStart w:id="63" w:name="_Toc23431"/>
      <w:bookmarkStart w:id="64" w:name="_Toc5999"/>
      <w:bookmarkStart w:id="65" w:name="_Toc6316"/>
      <w:bookmarkStart w:id="66" w:name="_Toc144974536"/>
      <w:bookmarkStart w:id="67" w:name="_Toc13821"/>
      <w:bookmarkStart w:id="68" w:name="_Toc152045573"/>
      <w:bookmarkStart w:id="69" w:name="_Toc20378"/>
      <w:bookmarkStart w:id="70" w:name="_Toc152045569"/>
      <w:bookmarkStart w:id="71" w:name="_Toc10132"/>
      <w:bookmarkStart w:id="72" w:name="_Toc152042345"/>
      <w:bookmarkStart w:id="73" w:name="_Toc25852"/>
      <w:bookmarkStart w:id="74" w:name="_Toc3150"/>
      <w:bookmarkStart w:id="75" w:name="_Toc179632588"/>
      <w:bookmarkStart w:id="76" w:name="_Toc566"/>
      <w:bookmarkStart w:id="77" w:name="_Toc6631"/>
      <w:bookmarkStart w:id="78" w:name="_Toc31213"/>
      <w:bookmarkStart w:id="79" w:name="_Toc26799"/>
      <w:bookmarkStart w:id="80" w:name="_Toc21683"/>
      <w:bookmarkStart w:id="81" w:name="_Toc27098"/>
      <w:bookmarkStart w:id="82" w:name="_Toc152042347"/>
      <w:bookmarkStart w:id="83" w:name="_Toc25684"/>
      <w:bookmarkStart w:id="84" w:name="_Toc179632587"/>
      <w:bookmarkStart w:id="85" w:name="_Toc27315"/>
      <w:bookmarkStart w:id="86" w:name="_Toc22611"/>
      <w:bookmarkStart w:id="87" w:name="_Toc31209"/>
      <w:bookmarkStart w:id="88" w:name="_Toc19770"/>
      <w:bookmarkStart w:id="89" w:name="_Toc27140"/>
      <w:bookmarkStart w:id="90" w:name="_Toc144974539"/>
      <w:bookmarkStart w:id="91" w:name="_Toc179632589"/>
      <w:bookmarkStart w:id="92" w:name="_Toc30814"/>
      <w:bookmarkStart w:id="93" w:name="_Toc244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D2C89" w:rsidRDefault="00FA124F">
      <w:pPr>
        <w:spacing w:line="240" w:lineRule="atLeast"/>
        <w:jc w:val="center"/>
        <w:rPr>
          <w:rFonts w:ascii="宋体" w:hAnsi="宋体"/>
          <w:b/>
          <w:bCs/>
          <w:iCs/>
          <w:sz w:val="44"/>
          <w:szCs w:val="44"/>
        </w:rPr>
      </w:pPr>
      <w:r>
        <w:rPr>
          <w:rFonts w:ascii="宋体" w:hAnsi="宋体" w:hint="eastAsia"/>
          <w:b/>
          <w:bCs/>
          <w:iCs/>
          <w:sz w:val="44"/>
          <w:szCs w:val="44"/>
        </w:rPr>
        <w:t>河南省</w:t>
      </w:r>
      <w:r>
        <w:rPr>
          <w:rFonts w:ascii="宋体" w:hAnsi="宋体"/>
          <w:b/>
          <w:bCs/>
          <w:iCs/>
          <w:sz w:val="44"/>
          <w:szCs w:val="44"/>
        </w:rPr>
        <w:t>平顶山市人民检察院</w:t>
      </w:r>
    </w:p>
    <w:p w:rsidR="002D2C89" w:rsidRDefault="00FA124F">
      <w:pPr>
        <w:spacing w:line="240" w:lineRule="atLeast"/>
        <w:jc w:val="center"/>
        <w:rPr>
          <w:rFonts w:ascii="宋体" w:hAnsi="宋体"/>
          <w:b/>
          <w:bCs/>
          <w:iCs/>
          <w:sz w:val="44"/>
          <w:szCs w:val="44"/>
        </w:rPr>
      </w:pPr>
      <w:r>
        <w:rPr>
          <w:rFonts w:ascii="宋体" w:hAnsi="宋体" w:hint="eastAsia"/>
          <w:b/>
          <w:bCs/>
          <w:iCs/>
          <w:sz w:val="44"/>
          <w:szCs w:val="44"/>
        </w:rPr>
        <w:t>2</w:t>
      </w:r>
      <w:r>
        <w:rPr>
          <w:rFonts w:ascii="宋体" w:hAnsi="宋体"/>
          <w:b/>
          <w:bCs/>
          <w:iCs/>
          <w:sz w:val="44"/>
          <w:szCs w:val="44"/>
        </w:rPr>
        <w:t>021</w:t>
      </w:r>
      <w:r>
        <w:rPr>
          <w:rFonts w:ascii="宋体" w:hAnsi="宋体" w:hint="eastAsia"/>
          <w:b/>
          <w:bCs/>
          <w:iCs/>
          <w:sz w:val="44"/>
          <w:szCs w:val="44"/>
        </w:rPr>
        <w:t>年制服换装采购项目</w:t>
      </w:r>
    </w:p>
    <w:p w:rsidR="002D2C89" w:rsidRDefault="002D2C89">
      <w:pPr>
        <w:adjustRightInd w:val="0"/>
        <w:snapToGrid w:val="0"/>
        <w:jc w:val="center"/>
        <w:rPr>
          <w:rFonts w:ascii="宋体" w:hAnsi="宋体" w:cs="宋体"/>
          <w:b/>
        </w:rPr>
      </w:pPr>
    </w:p>
    <w:p w:rsidR="002D2C89" w:rsidRDefault="002D2C89">
      <w:pPr>
        <w:pStyle w:val="2"/>
        <w:ind w:firstLineChars="0" w:firstLine="0"/>
        <w:jc w:val="center"/>
        <w:rPr>
          <w:rFonts w:cs="宋体"/>
          <w:b/>
        </w:rPr>
      </w:pPr>
    </w:p>
    <w:p w:rsidR="002D2C89" w:rsidRDefault="00FA124F">
      <w:pPr>
        <w:adjustRightInd w:val="0"/>
        <w:snapToGrid w:val="0"/>
        <w:ind w:firstLineChars="128" w:firstLine="1028"/>
        <w:rPr>
          <w:rFonts w:ascii="宋体" w:hAnsi="宋体" w:cs="宋体"/>
          <w:b/>
          <w:spacing w:val="-20"/>
          <w:sz w:val="96"/>
          <w:szCs w:val="96"/>
        </w:rPr>
      </w:pPr>
      <w:r>
        <w:rPr>
          <w:rFonts w:ascii="宋体" w:hAnsi="宋体" w:cs="宋体" w:hint="eastAsia"/>
          <w:b/>
          <w:spacing w:val="-20"/>
          <w:sz w:val="84"/>
          <w:szCs w:val="84"/>
        </w:rPr>
        <w:t xml:space="preserve"> </w:t>
      </w:r>
      <w:r>
        <w:rPr>
          <w:rFonts w:ascii="宋体" w:hAnsi="宋体" w:cs="宋体" w:hint="eastAsia"/>
          <w:b/>
          <w:spacing w:val="-20"/>
          <w:sz w:val="96"/>
          <w:szCs w:val="96"/>
        </w:rPr>
        <w:t>竞争性磋商文件</w:t>
      </w:r>
    </w:p>
    <w:p w:rsidR="002D2C89" w:rsidRDefault="00FA124F">
      <w:pPr>
        <w:adjustRightInd w:val="0"/>
        <w:snapToGrid w:val="0"/>
        <w:spacing w:line="360" w:lineRule="auto"/>
        <w:jc w:val="center"/>
        <w:rPr>
          <w:rFonts w:ascii="宋体" w:hAnsi="宋体" w:cs="宋体"/>
          <w:b/>
          <w:sz w:val="36"/>
          <w:szCs w:val="36"/>
        </w:rPr>
      </w:pPr>
      <w:r>
        <w:rPr>
          <w:rFonts w:ascii="宋体" w:hAnsi="宋体" w:cs="宋体" w:hint="eastAsia"/>
          <w:b/>
          <w:sz w:val="36"/>
          <w:szCs w:val="36"/>
        </w:rPr>
        <w:t>采购编号：豫财磋商采购-2021-1053</w:t>
      </w:r>
    </w:p>
    <w:p w:rsidR="002D2C89" w:rsidRDefault="00FA124F">
      <w:pPr>
        <w:adjustRightInd w:val="0"/>
        <w:snapToGrid w:val="0"/>
        <w:spacing w:line="360" w:lineRule="auto"/>
        <w:ind w:firstLineChars="10" w:firstLine="28"/>
        <w:jc w:val="center"/>
        <w:rPr>
          <w:rFonts w:ascii="宋体" w:hAnsi="宋体" w:cs="宋体"/>
          <w:b/>
          <w:sz w:val="36"/>
          <w:szCs w:val="36"/>
        </w:rPr>
      </w:pPr>
      <w:r>
        <w:rPr>
          <w:rFonts w:ascii="宋体" w:hAnsi="宋体" w:cs="宋体"/>
          <w:b/>
          <w:noProof/>
          <w:sz w:val="28"/>
          <w:szCs w:val="32"/>
        </w:rPr>
        <w:drawing>
          <wp:inline distT="0" distB="0" distL="0" distR="0">
            <wp:extent cx="2011680" cy="3096895"/>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2011680" cy="3096895"/>
                    </a:xfrm>
                    <a:prstGeom prst="rect">
                      <a:avLst/>
                    </a:prstGeom>
                    <a:noFill/>
                    <a:ln w="9525">
                      <a:noFill/>
                      <a:miter lim="800000"/>
                      <a:headEnd/>
                      <a:tailEnd/>
                    </a:ln>
                    <a:effectLst/>
                  </pic:spPr>
                </pic:pic>
              </a:graphicData>
            </a:graphic>
          </wp:inline>
        </w:drawing>
      </w:r>
    </w:p>
    <w:p w:rsidR="002D2C89" w:rsidRDefault="002D2C89">
      <w:pPr>
        <w:adjustRightInd w:val="0"/>
        <w:snapToGrid w:val="0"/>
        <w:spacing w:line="360" w:lineRule="auto"/>
        <w:ind w:firstLineChars="10" w:firstLine="24"/>
        <w:jc w:val="center"/>
        <w:rPr>
          <w:rFonts w:ascii="宋体" w:hAnsi="宋体" w:cs="宋体"/>
          <w:b/>
          <w:sz w:val="24"/>
          <w:szCs w:val="24"/>
        </w:rPr>
      </w:pPr>
    </w:p>
    <w:p w:rsidR="002D2C89" w:rsidRDefault="002D2C89">
      <w:pPr>
        <w:pStyle w:val="2"/>
        <w:ind w:firstLineChars="0" w:firstLine="0"/>
        <w:jc w:val="center"/>
        <w:rPr>
          <w:rFonts w:cs="宋体"/>
        </w:rPr>
      </w:pPr>
    </w:p>
    <w:p w:rsidR="002D2C89" w:rsidRDefault="00FA124F">
      <w:pPr>
        <w:snapToGrid w:val="0"/>
        <w:spacing w:line="360" w:lineRule="auto"/>
        <w:ind w:firstLineChars="147" w:firstLine="472"/>
        <w:jc w:val="center"/>
        <w:rPr>
          <w:rFonts w:ascii="宋体" w:hAnsi="宋体" w:cs="宋体"/>
          <w:b/>
          <w:sz w:val="32"/>
          <w:szCs w:val="22"/>
        </w:rPr>
      </w:pPr>
      <w:r>
        <w:rPr>
          <w:rFonts w:ascii="宋体" w:hAnsi="宋体" w:cs="宋体" w:hint="eastAsia"/>
          <w:b/>
          <w:sz w:val="32"/>
          <w:szCs w:val="22"/>
        </w:rPr>
        <w:t xml:space="preserve">  采 购 人：河南省平顶山市人民检察院</w:t>
      </w:r>
    </w:p>
    <w:p w:rsidR="002D2C89" w:rsidRDefault="00FA124F">
      <w:pPr>
        <w:snapToGrid w:val="0"/>
        <w:spacing w:line="360" w:lineRule="auto"/>
        <w:ind w:firstLineChars="147" w:firstLine="472"/>
        <w:jc w:val="center"/>
        <w:rPr>
          <w:rFonts w:ascii="宋体" w:hAnsi="宋体" w:cs="宋体"/>
          <w:b/>
          <w:sz w:val="32"/>
          <w:szCs w:val="22"/>
        </w:rPr>
      </w:pPr>
      <w:r>
        <w:rPr>
          <w:rFonts w:ascii="宋体" w:hAnsi="宋体" w:cs="宋体" w:hint="eastAsia"/>
          <w:b/>
          <w:sz w:val="32"/>
          <w:szCs w:val="22"/>
        </w:rPr>
        <w:t xml:space="preserve">  代理机构：法正项目管理集团有限公司</w:t>
      </w:r>
    </w:p>
    <w:p w:rsidR="002D2C89" w:rsidRDefault="00FA124F">
      <w:pPr>
        <w:snapToGrid w:val="0"/>
        <w:spacing w:line="360" w:lineRule="auto"/>
        <w:ind w:firstLineChars="697" w:firstLine="2239"/>
        <w:rPr>
          <w:rFonts w:ascii="宋体" w:hAnsi="宋体" w:cs="宋体"/>
          <w:szCs w:val="22"/>
        </w:rPr>
      </w:pPr>
      <w:r>
        <w:rPr>
          <w:rFonts w:ascii="宋体" w:hAnsi="宋体" w:cs="宋体" w:hint="eastAsia"/>
          <w:b/>
          <w:sz w:val="32"/>
          <w:szCs w:val="22"/>
        </w:rPr>
        <w:t>日    期</w:t>
      </w:r>
      <w:r>
        <w:rPr>
          <w:rFonts w:ascii="宋体" w:hAnsi="宋体" w:cs="宋体" w:hint="eastAsia"/>
          <w:b/>
          <w:sz w:val="28"/>
          <w:szCs w:val="22"/>
        </w:rPr>
        <w:t>：</w:t>
      </w:r>
      <w:r>
        <w:rPr>
          <w:rFonts w:ascii="宋体" w:hAnsi="宋体" w:cs="宋体" w:hint="eastAsia"/>
          <w:b/>
          <w:sz w:val="32"/>
          <w:szCs w:val="22"/>
        </w:rPr>
        <w:t>二零二一年十一月</w:t>
      </w:r>
    </w:p>
    <w:p w:rsidR="002D2C89" w:rsidRDefault="002D2C89">
      <w:pPr>
        <w:rPr>
          <w:rFonts w:ascii="宋体" w:hAnsi="宋体" w:cs="宋体"/>
          <w:b/>
          <w:sz w:val="32"/>
          <w:szCs w:val="22"/>
        </w:rPr>
      </w:pPr>
    </w:p>
    <w:p w:rsidR="002D2C89" w:rsidRDefault="002D2C89">
      <w:pPr>
        <w:autoSpaceDE w:val="0"/>
        <w:autoSpaceDN w:val="0"/>
        <w:adjustRightInd w:val="0"/>
        <w:spacing w:line="580" w:lineRule="exact"/>
        <w:jc w:val="center"/>
        <w:outlineLvl w:val="3"/>
        <w:rPr>
          <w:rFonts w:ascii="宋体" w:hAnsi="宋体" w:cs="宋体"/>
          <w:b/>
          <w:kern w:val="0"/>
          <w:sz w:val="40"/>
          <w:szCs w:val="48"/>
        </w:rPr>
        <w:sectPr w:rsidR="002D2C89">
          <w:footerReference w:type="default" r:id="rId11"/>
          <w:pgSz w:w="12240" w:h="15840"/>
          <w:pgMar w:top="1240" w:right="1600" w:bottom="1440" w:left="1600" w:header="720" w:footer="720" w:gutter="0"/>
          <w:pgNumType w:start="1"/>
          <w:cols w:space="720"/>
        </w:sectPr>
      </w:pPr>
    </w:p>
    <w:p w:rsidR="002D2C89" w:rsidRDefault="00FA124F">
      <w:pPr>
        <w:autoSpaceDE w:val="0"/>
        <w:autoSpaceDN w:val="0"/>
        <w:adjustRightInd w:val="0"/>
        <w:spacing w:line="580" w:lineRule="exact"/>
        <w:jc w:val="center"/>
        <w:outlineLvl w:val="3"/>
        <w:rPr>
          <w:rFonts w:ascii="宋体" w:hAnsi="宋体" w:cs="宋体"/>
          <w:b/>
          <w:bCs/>
          <w:kern w:val="0"/>
          <w:sz w:val="28"/>
          <w:szCs w:val="24"/>
        </w:rPr>
      </w:pPr>
      <w:r>
        <w:rPr>
          <w:rFonts w:ascii="宋体" w:hAnsi="宋体" w:cs="宋体" w:hint="eastAsia"/>
          <w:b/>
          <w:kern w:val="0"/>
          <w:sz w:val="40"/>
          <w:szCs w:val="48"/>
        </w:rPr>
        <w:lastRenderedPageBreak/>
        <w:t>目    录</w:t>
      </w:r>
    </w:p>
    <w:p w:rsidR="002D2C89" w:rsidRDefault="00FA124F">
      <w:pPr>
        <w:pStyle w:val="10"/>
        <w:tabs>
          <w:tab w:val="right" w:leader="dot" w:pos="9030"/>
        </w:tabs>
        <w:spacing w:line="360" w:lineRule="auto"/>
        <w:rPr>
          <w:rFonts w:ascii="宋体" w:hAnsi="宋体" w:cstheme="minorBidi"/>
          <w:sz w:val="24"/>
          <w:szCs w:val="24"/>
        </w:rPr>
      </w:pPr>
      <w:r>
        <w:rPr>
          <w:rFonts w:ascii="宋体" w:hAnsi="宋体" w:cs="宋体"/>
          <w:sz w:val="24"/>
          <w:szCs w:val="24"/>
        </w:rPr>
        <w:fldChar w:fldCharType="begin"/>
      </w:r>
      <w:r>
        <w:rPr>
          <w:rFonts w:ascii="宋体" w:hAnsi="宋体" w:cs="宋体"/>
          <w:sz w:val="24"/>
          <w:szCs w:val="24"/>
        </w:rPr>
        <w:instrText xml:space="preserve"> TOC \o "1-3" \h \z \u </w:instrText>
      </w:r>
      <w:r>
        <w:rPr>
          <w:rFonts w:ascii="宋体" w:hAnsi="宋体" w:cs="宋体"/>
          <w:sz w:val="24"/>
          <w:szCs w:val="24"/>
        </w:rPr>
        <w:fldChar w:fldCharType="separate"/>
      </w:r>
      <w:hyperlink w:anchor="_Toc85729763" w:history="1">
        <w:r>
          <w:rPr>
            <w:rStyle w:val="af2"/>
            <w:rFonts w:ascii="宋体" w:hAnsi="宋体" w:hint="eastAsia"/>
            <w:sz w:val="24"/>
            <w:szCs w:val="24"/>
          </w:rPr>
          <w:t>第一章</w:t>
        </w:r>
        <w:r>
          <w:rPr>
            <w:rStyle w:val="af2"/>
            <w:rFonts w:ascii="宋体" w:hAnsi="宋体"/>
            <w:sz w:val="24"/>
            <w:szCs w:val="24"/>
          </w:rPr>
          <w:t xml:space="preserve">  </w:t>
        </w:r>
        <w:r>
          <w:rPr>
            <w:rStyle w:val="af2"/>
            <w:rFonts w:ascii="宋体" w:hAnsi="宋体" w:hint="eastAsia"/>
            <w:sz w:val="24"/>
            <w:szCs w:val="24"/>
          </w:rPr>
          <w:t>竞争性磋商公告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_Toc85729763 \h </w:instrText>
        </w:r>
        <w:r>
          <w:rPr>
            <w:rFonts w:ascii="宋体" w:hAnsi="宋体"/>
            <w:sz w:val="24"/>
            <w:szCs w:val="24"/>
          </w:rPr>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hyperlink>
    </w:p>
    <w:p w:rsidR="002D2C89" w:rsidRDefault="00FA124F">
      <w:pPr>
        <w:pStyle w:val="10"/>
        <w:tabs>
          <w:tab w:val="right" w:leader="dot" w:pos="9030"/>
        </w:tabs>
        <w:spacing w:line="360" w:lineRule="auto"/>
        <w:rPr>
          <w:rFonts w:ascii="宋体" w:hAnsi="宋体" w:cstheme="minorBidi"/>
          <w:sz w:val="24"/>
          <w:szCs w:val="24"/>
        </w:rPr>
      </w:pPr>
      <w:hyperlink w:anchor="_Toc85729765" w:history="1">
        <w:r>
          <w:rPr>
            <w:rStyle w:val="af2"/>
            <w:rFonts w:ascii="宋体" w:hAnsi="宋体" w:hint="eastAsia"/>
            <w:sz w:val="24"/>
            <w:szCs w:val="24"/>
          </w:rPr>
          <w:t>第二章</w:t>
        </w:r>
        <w:r>
          <w:rPr>
            <w:rStyle w:val="af2"/>
            <w:rFonts w:ascii="宋体" w:hAnsi="宋体"/>
            <w:sz w:val="24"/>
            <w:szCs w:val="24"/>
          </w:rPr>
          <w:t xml:space="preserve">  </w:t>
        </w:r>
        <w:r>
          <w:rPr>
            <w:rStyle w:val="af2"/>
            <w:rFonts w:ascii="宋体" w:hAnsi="宋体" w:hint="eastAsia"/>
            <w:sz w:val="24"/>
            <w:szCs w:val="24"/>
          </w:rPr>
          <w:t>供应商须知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_Toc85729765 \h </w:instrText>
        </w:r>
        <w:r>
          <w:rPr>
            <w:rFonts w:ascii="宋体" w:hAnsi="宋体"/>
            <w:sz w:val="24"/>
            <w:szCs w:val="24"/>
          </w:rPr>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66" w:history="1">
        <w:r>
          <w:rPr>
            <w:rStyle w:val="af2"/>
            <w:rFonts w:ascii="宋体" w:hAnsi="宋体" w:cs="宋体" w:hint="eastAsia"/>
            <w:kern w:val="0"/>
            <w:sz w:val="24"/>
            <w:szCs w:val="24"/>
          </w:rPr>
          <w:t>一、总</w:t>
        </w:r>
        <w:r>
          <w:rPr>
            <w:rStyle w:val="af2"/>
            <w:rFonts w:ascii="宋体" w:hAnsi="宋体" w:cs="宋体"/>
            <w:kern w:val="0"/>
            <w:sz w:val="24"/>
            <w:szCs w:val="24"/>
          </w:rPr>
          <w:t xml:space="preserve">   </w:t>
        </w:r>
        <w:r>
          <w:rPr>
            <w:rStyle w:val="af2"/>
            <w:rFonts w:ascii="宋体" w:hAnsi="宋体" w:cs="宋体" w:hint="eastAsia"/>
            <w:kern w:val="0"/>
            <w:sz w:val="24"/>
            <w:szCs w:val="24"/>
          </w:rPr>
          <w:t>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_Toc85729766 \h </w:instrText>
        </w:r>
        <w:r>
          <w:rPr>
            <w:rFonts w:ascii="宋体" w:hAnsi="宋体"/>
            <w:sz w:val="24"/>
            <w:szCs w:val="24"/>
          </w:rPr>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67" w:history="1">
        <w:r>
          <w:rPr>
            <w:rStyle w:val="af2"/>
            <w:rFonts w:ascii="宋体" w:hAnsi="宋体" w:cs="宋体" w:hint="eastAsia"/>
            <w:kern w:val="0"/>
            <w:sz w:val="24"/>
            <w:szCs w:val="24"/>
          </w:rPr>
          <w:t>二、磋商文件内容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_Toc85729767 \h </w:instrText>
        </w:r>
        <w:r>
          <w:rPr>
            <w:rFonts w:ascii="宋体" w:hAnsi="宋体"/>
            <w:sz w:val="24"/>
            <w:szCs w:val="24"/>
          </w:rPr>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68" w:history="1">
        <w:r>
          <w:rPr>
            <w:rStyle w:val="af2"/>
            <w:rFonts w:ascii="宋体" w:hAnsi="宋体" w:cs="宋体" w:hint="eastAsia"/>
            <w:sz w:val="24"/>
            <w:szCs w:val="24"/>
          </w:rPr>
          <w:t>三、响应文件编制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_Toc85729768 \h </w:instrText>
        </w:r>
        <w:r>
          <w:rPr>
            <w:rFonts w:ascii="宋体" w:hAnsi="宋体"/>
            <w:sz w:val="24"/>
            <w:szCs w:val="24"/>
          </w:rPr>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69" w:history="1">
        <w:r>
          <w:rPr>
            <w:rStyle w:val="af2"/>
            <w:rFonts w:ascii="宋体" w:hAnsi="宋体" w:cs="宋体" w:hint="eastAsia"/>
            <w:bCs/>
            <w:kern w:val="0"/>
            <w:sz w:val="24"/>
            <w:szCs w:val="24"/>
          </w:rPr>
          <w:t>四、响应文件递交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_Toc85729769 \h </w:instrText>
        </w:r>
        <w:r>
          <w:rPr>
            <w:rFonts w:ascii="宋体" w:hAnsi="宋体"/>
            <w:sz w:val="24"/>
            <w:szCs w:val="24"/>
          </w:rPr>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70" w:history="1">
        <w:r>
          <w:rPr>
            <w:rStyle w:val="af2"/>
            <w:rFonts w:ascii="宋体" w:hAnsi="宋体" w:cs="宋体" w:hint="eastAsia"/>
            <w:sz w:val="24"/>
            <w:szCs w:val="24"/>
          </w:rPr>
          <w:t>五、磋商程序、评审办法及标准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_Toc85729770 \h </w:instrText>
        </w:r>
        <w:r>
          <w:rPr>
            <w:rFonts w:ascii="宋体" w:hAnsi="宋体"/>
            <w:sz w:val="24"/>
            <w:szCs w:val="24"/>
          </w:rPr>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hyperlink>
    </w:p>
    <w:p w:rsidR="002D2C89" w:rsidRDefault="00FA124F">
      <w:pPr>
        <w:pStyle w:val="10"/>
        <w:tabs>
          <w:tab w:val="right" w:leader="dot" w:pos="9030"/>
        </w:tabs>
        <w:spacing w:line="360" w:lineRule="auto"/>
        <w:rPr>
          <w:rFonts w:ascii="宋体" w:hAnsi="宋体" w:cstheme="minorBidi"/>
          <w:sz w:val="24"/>
          <w:szCs w:val="24"/>
        </w:rPr>
      </w:pPr>
      <w:hyperlink w:anchor="_Toc85729771" w:history="1">
        <w:r>
          <w:rPr>
            <w:rStyle w:val="af2"/>
            <w:rFonts w:ascii="宋体" w:hAnsi="宋体" w:hint="eastAsia"/>
            <w:sz w:val="24"/>
            <w:szCs w:val="24"/>
          </w:rPr>
          <w:t>第三章</w:t>
        </w:r>
        <w:r>
          <w:rPr>
            <w:rStyle w:val="af2"/>
            <w:rFonts w:ascii="宋体" w:hAnsi="宋体"/>
            <w:sz w:val="24"/>
            <w:szCs w:val="24"/>
          </w:rPr>
          <w:t xml:space="preserve"> </w:t>
        </w:r>
        <w:r>
          <w:rPr>
            <w:rStyle w:val="af2"/>
            <w:rFonts w:ascii="宋体" w:hAnsi="宋体" w:hint="eastAsia"/>
            <w:sz w:val="24"/>
            <w:szCs w:val="24"/>
          </w:rPr>
          <w:t xml:space="preserve"> 评审办法及标准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_Toc85729771 \h </w:instrText>
        </w:r>
        <w:r>
          <w:rPr>
            <w:rFonts w:ascii="宋体" w:hAnsi="宋体"/>
            <w:sz w:val="24"/>
            <w:szCs w:val="24"/>
          </w:rPr>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hyperlink>
    </w:p>
    <w:p w:rsidR="002D2C89" w:rsidRDefault="00FA124F">
      <w:pPr>
        <w:pStyle w:val="10"/>
        <w:tabs>
          <w:tab w:val="right" w:leader="dot" w:pos="9030"/>
        </w:tabs>
        <w:spacing w:line="360" w:lineRule="auto"/>
        <w:rPr>
          <w:rFonts w:ascii="宋体" w:hAnsi="宋体" w:cstheme="minorBidi"/>
          <w:sz w:val="24"/>
          <w:szCs w:val="24"/>
        </w:rPr>
      </w:pPr>
      <w:hyperlink w:anchor="_Toc85729772" w:history="1">
        <w:r>
          <w:rPr>
            <w:rStyle w:val="af2"/>
            <w:rFonts w:ascii="宋体" w:hAnsi="宋体" w:hint="eastAsia"/>
            <w:sz w:val="24"/>
            <w:szCs w:val="24"/>
          </w:rPr>
          <w:t>第四章</w:t>
        </w:r>
        <w:r>
          <w:rPr>
            <w:rStyle w:val="af2"/>
            <w:rFonts w:ascii="宋体" w:hAnsi="宋体"/>
            <w:sz w:val="24"/>
            <w:szCs w:val="24"/>
          </w:rPr>
          <w:t xml:space="preserve">  </w:t>
        </w:r>
        <w:r>
          <w:rPr>
            <w:rStyle w:val="af2"/>
            <w:rFonts w:ascii="宋体" w:hAnsi="宋体" w:hint="eastAsia"/>
            <w:sz w:val="24"/>
            <w:szCs w:val="24"/>
          </w:rPr>
          <w:t>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_Toc85729772 \h </w:instrText>
        </w:r>
        <w:r>
          <w:rPr>
            <w:rFonts w:ascii="宋体" w:hAnsi="宋体"/>
            <w:sz w:val="24"/>
            <w:szCs w:val="24"/>
          </w:rPr>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hyperlink>
    </w:p>
    <w:p w:rsidR="002D2C89" w:rsidRDefault="00FA124F">
      <w:pPr>
        <w:pStyle w:val="10"/>
        <w:tabs>
          <w:tab w:val="right" w:leader="dot" w:pos="9030"/>
        </w:tabs>
        <w:spacing w:line="360" w:lineRule="auto"/>
        <w:rPr>
          <w:rFonts w:ascii="宋体" w:hAnsi="宋体" w:cstheme="minorBidi"/>
          <w:sz w:val="24"/>
          <w:szCs w:val="24"/>
        </w:rPr>
      </w:pPr>
      <w:hyperlink w:anchor="_Toc85729773" w:history="1">
        <w:r>
          <w:rPr>
            <w:rStyle w:val="af2"/>
            <w:rFonts w:ascii="宋体" w:hAnsi="宋体" w:hint="eastAsia"/>
            <w:kern w:val="0"/>
            <w:sz w:val="24"/>
            <w:szCs w:val="24"/>
          </w:rPr>
          <w:t>第五章</w:t>
        </w:r>
        <w:r>
          <w:rPr>
            <w:rStyle w:val="af2"/>
            <w:rFonts w:ascii="宋体" w:hAnsi="宋体"/>
            <w:kern w:val="0"/>
            <w:sz w:val="24"/>
            <w:szCs w:val="24"/>
          </w:rPr>
          <w:t xml:space="preserve">  </w:t>
        </w:r>
        <w:r>
          <w:rPr>
            <w:rStyle w:val="af2"/>
            <w:rFonts w:ascii="宋体" w:hAnsi="宋体" w:hint="eastAsia"/>
            <w:kern w:val="0"/>
            <w:sz w:val="24"/>
            <w:szCs w:val="24"/>
          </w:rPr>
          <w:t>拟签订的</w:t>
        </w:r>
        <w:r>
          <w:rPr>
            <w:rStyle w:val="af2"/>
            <w:rFonts w:ascii="宋体" w:hAnsi="宋体" w:hint="eastAsia"/>
            <w:sz w:val="24"/>
            <w:szCs w:val="24"/>
          </w:rPr>
          <w:t>采购合同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_Toc85729773 \h </w:instrText>
        </w:r>
        <w:r>
          <w:rPr>
            <w:rFonts w:ascii="宋体" w:hAnsi="宋体"/>
            <w:sz w:val="24"/>
            <w:szCs w:val="24"/>
          </w:rPr>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hyperlink>
    </w:p>
    <w:p w:rsidR="002D2C89" w:rsidRDefault="00FA124F">
      <w:pPr>
        <w:pStyle w:val="10"/>
        <w:tabs>
          <w:tab w:val="right" w:leader="dot" w:pos="9030"/>
        </w:tabs>
        <w:spacing w:line="360" w:lineRule="auto"/>
        <w:rPr>
          <w:rFonts w:ascii="宋体" w:hAnsi="宋体" w:cstheme="minorBidi"/>
          <w:sz w:val="24"/>
          <w:szCs w:val="24"/>
        </w:rPr>
      </w:pPr>
      <w:hyperlink w:anchor="_Toc85729774" w:history="1">
        <w:r>
          <w:rPr>
            <w:rStyle w:val="af2"/>
            <w:rFonts w:ascii="宋体" w:hAnsi="宋体" w:hint="eastAsia"/>
            <w:kern w:val="0"/>
            <w:sz w:val="24"/>
            <w:szCs w:val="24"/>
          </w:rPr>
          <w:t>第六章</w:t>
        </w:r>
        <w:r>
          <w:rPr>
            <w:rStyle w:val="af2"/>
            <w:rFonts w:ascii="宋体" w:hAnsi="宋体"/>
            <w:kern w:val="0"/>
            <w:sz w:val="24"/>
            <w:szCs w:val="24"/>
          </w:rPr>
          <w:t xml:space="preserve">  </w:t>
        </w:r>
        <w:r>
          <w:rPr>
            <w:rStyle w:val="af2"/>
            <w:rFonts w:ascii="宋体" w:hAnsi="宋体" w:hint="eastAsia"/>
            <w:kern w:val="0"/>
            <w:sz w:val="24"/>
            <w:szCs w:val="24"/>
          </w:rPr>
          <w:t>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_Toc85729774 \h </w:instrText>
        </w:r>
        <w:r>
          <w:rPr>
            <w:rFonts w:ascii="宋体" w:hAnsi="宋体"/>
            <w:sz w:val="24"/>
            <w:szCs w:val="24"/>
          </w:rPr>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75" w:history="1">
        <w:r>
          <w:rPr>
            <w:rStyle w:val="af2"/>
            <w:rFonts w:ascii="宋体" w:hAnsi="宋体" w:hint="eastAsia"/>
            <w:sz w:val="24"/>
            <w:szCs w:val="24"/>
          </w:rPr>
          <w:t>一、磋商函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_Toc85729775 \h </w:instrText>
        </w:r>
        <w:r>
          <w:rPr>
            <w:rFonts w:ascii="宋体" w:hAnsi="宋体"/>
            <w:sz w:val="24"/>
            <w:szCs w:val="24"/>
          </w:rPr>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76" w:history="1">
        <w:r>
          <w:rPr>
            <w:rStyle w:val="af2"/>
            <w:rFonts w:ascii="宋体" w:hAnsi="宋体" w:hint="eastAsia"/>
            <w:sz w:val="24"/>
            <w:szCs w:val="24"/>
          </w:rPr>
          <w:t>二、磋商函附录及分项报价表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_Toc85729776 \h </w:instrText>
        </w:r>
        <w:r>
          <w:rPr>
            <w:rFonts w:ascii="宋体" w:hAnsi="宋体"/>
            <w:sz w:val="24"/>
            <w:szCs w:val="24"/>
          </w:rPr>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77" w:history="1">
        <w:r>
          <w:rPr>
            <w:rStyle w:val="af2"/>
            <w:rFonts w:ascii="宋体" w:hAnsi="宋体" w:hint="eastAsia"/>
            <w:sz w:val="24"/>
            <w:szCs w:val="24"/>
          </w:rPr>
          <w:t>三、法定代表人身份证明及授权委托书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_Toc85729777 \h </w:instrText>
        </w:r>
        <w:r>
          <w:rPr>
            <w:rFonts w:ascii="宋体" w:hAnsi="宋体"/>
            <w:sz w:val="24"/>
            <w:szCs w:val="24"/>
          </w:rPr>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78" w:history="1">
        <w:r>
          <w:rPr>
            <w:rStyle w:val="af2"/>
            <w:rFonts w:ascii="宋体" w:hAnsi="宋体" w:hint="eastAsia"/>
            <w:sz w:val="24"/>
            <w:szCs w:val="24"/>
          </w:rPr>
          <w:t>四、资格审查资料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_Toc85729778 \h </w:instrText>
        </w:r>
        <w:r>
          <w:rPr>
            <w:rFonts w:ascii="宋体" w:hAnsi="宋体"/>
            <w:sz w:val="24"/>
            <w:szCs w:val="24"/>
          </w:rPr>
        </w:r>
        <w:r>
          <w:rPr>
            <w:rFonts w:ascii="宋体" w:hAnsi="宋体"/>
            <w:sz w:val="24"/>
            <w:szCs w:val="24"/>
          </w:rPr>
          <w:fldChar w:fldCharType="separate"/>
        </w:r>
        <w:r>
          <w:rPr>
            <w:rFonts w:ascii="宋体" w:hAnsi="宋体"/>
            <w:sz w:val="24"/>
            <w:szCs w:val="24"/>
          </w:rPr>
          <w:t>41</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79" w:history="1">
        <w:r>
          <w:rPr>
            <w:rStyle w:val="af2"/>
            <w:rFonts w:ascii="宋体" w:hAnsi="宋体" w:hint="eastAsia"/>
            <w:sz w:val="24"/>
            <w:szCs w:val="24"/>
          </w:rPr>
          <w:t>五、类似项目业绩</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_Toc85729779 \h </w:instrText>
        </w:r>
        <w:r>
          <w:rPr>
            <w:rFonts w:ascii="宋体" w:hAnsi="宋体"/>
            <w:sz w:val="24"/>
            <w:szCs w:val="24"/>
          </w:rPr>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80" w:history="1">
        <w:r>
          <w:rPr>
            <w:rStyle w:val="af2"/>
            <w:rFonts w:ascii="宋体" w:hAnsi="宋体" w:hint="eastAsia"/>
            <w:kern w:val="0"/>
            <w:sz w:val="24"/>
            <w:szCs w:val="24"/>
          </w:rPr>
          <w:t>六、投标货物技术证明文件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_Toc85729780 \h </w:instrText>
        </w:r>
        <w:r>
          <w:rPr>
            <w:rFonts w:ascii="宋体" w:hAnsi="宋体"/>
            <w:sz w:val="24"/>
            <w:szCs w:val="24"/>
          </w:rPr>
        </w:r>
        <w:r>
          <w:rPr>
            <w:rFonts w:ascii="宋体" w:hAnsi="宋体"/>
            <w:sz w:val="24"/>
            <w:szCs w:val="24"/>
          </w:rPr>
          <w:fldChar w:fldCharType="separate"/>
        </w:r>
        <w:r>
          <w:rPr>
            <w:rFonts w:ascii="宋体" w:hAnsi="宋体"/>
            <w:sz w:val="24"/>
            <w:szCs w:val="24"/>
          </w:rPr>
          <w:t>43</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81" w:history="1">
        <w:r>
          <w:rPr>
            <w:rStyle w:val="af2"/>
            <w:rFonts w:ascii="宋体" w:hAnsi="宋体" w:hint="eastAsia"/>
            <w:kern w:val="0"/>
            <w:sz w:val="24"/>
            <w:szCs w:val="24"/>
          </w:rPr>
          <w:t>七、生产方案及各项保障措施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_Toc85729781 \h </w:instrText>
        </w:r>
        <w:r>
          <w:rPr>
            <w:rFonts w:ascii="宋体" w:hAnsi="宋体"/>
            <w:sz w:val="24"/>
            <w:szCs w:val="24"/>
          </w:rPr>
        </w:r>
        <w:r>
          <w:rPr>
            <w:rFonts w:ascii="宋体" w:hAnsi="宋体"/>
            <w:sz w:val="24"/>
            <w:szCs w:val="24"/>
          </w:rPr>
          <w:fldChar w:fldCharType="separate"/>
        </w:r>
        <w:r>
          <w:rPr>
            <w:rFonts w:ascii="宋体" w:hAnsi="宋体"/>
            <w:sz w:val="24"/>
            <w:szCs w:val="24"/>
          </w:rPr>
          <w:t>44</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82" w:history="1">
        <w:r>
          <w:rPr>
            <w:rStyle w:val="af2"/>
            <w:rFonts w:ascii="宋体" w:hAnsi="宋体" w:hint="eastAsia"/>
            <w:kern w:val="0"/>
            <w:sz w:val="24"/>
            <w:szCs w:val="24"/>
          </w:rPr>
          <w:t>八、</w:t>
        </w:r>
        <w:r>
          <w:rPr>
            <w:rStyle w:val="af2"/>
            <w:rFonts w:ascii="宋体" w:hAnsi="宋体" w:hint="eastAsia"/>
            <w:sz w:val="24"/>
            <w:szCs w:val="24"/>
          </w:rPr>
          <w:t>其他资格证明文件或供应商认为与响应文件评审有关的其他证明文件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_Toc85729782 \h </w:instrText>
        </w:r>
        <w:r>
          <w:rPr>
            <w:rFonts w:ascii="宋体" w:hAnsi="宋体"/>
            <w:sz w:val="24"/>
            <w:szCs w:val="24"/>
          </w:rPr>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83" w:history="1">
        <w:r>
          <w:rPr>
            <w:rStyle w:val="af2"/>
            <w:rFonts w:ascii="宋体" w:hAnsi="宋体" w:hint="eastAsia"/>
            <w:sz w:val="24"/>
            <w:szCs w:val="24"/>
          </w:rPr>
          <w:t>九、商务和技术偏差表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_Toc85729783 \h </w:instrText>
        </w:r>
        <w:r>
          <w:rPr>
            <w:rFonts w:ascii="宋体" w:hAnsi="宋体"/>
            <w:sz w:val="24"/>
            <w:szCs w:val="24"/>
          </w:rPr>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hyperlink>
    </w:p>
    <w:p w:rsidR="002D2C89" w:rsidRDefault="00FA124F">
      <w:pPr>
        <w:pStyle w:val="21"/>
        <w:tabs>
          <w:tab w:val="right" w:leader="dot" w:pos="9030"/>
        </w:tabs>
        <w:spacing w:line="360" w:lineRule="auto"/>
        <w:rPr>
          <w:rFonts w:ascii="宋体" w:hAnsi="宋体" w:cstheme="minorBidi"/>
          <w:sz w:val="24"/>
          <w:szCs w:val="24"/>
        </w:rPr>
      </w:pPr>
      <w:hyperlink w:anchor="_Toc85729784" w:history="1">
        <w:r>
          <w:rPr>
            <w:rStyle w:val="af2"/>
            <w:rFonts w:ascii="宋体" w:hAnsi="宋体" w:hint="eastAsia"/>
            <w:sz w:val="24"/>
            <w:szCs w:val="24"/>
          </w:rPr>
          <w:t>十、政府采购政策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_Toc85729784 \h </w:instrText>
        </w:r>
        <w:r>
          <w:rPr>
            <w:rFonts w:ascii="宋体" w:hAnsi="宋体"/>
            <w:sz w:val="24"/>
            <w:szCs w:val="24"/>
          </w:rPr>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hyperlink>
    </w:p>
    <w:p w:rsidR="002D2C89" w:rsidRDefault="002D2C89">
      <w:pPr>
        <w:pStyle w:val="21"/>
        <w:tabs>
          <w:tab w:val="right" w:leader="dot" w:pos="9030"/>
        </w:tabs>
        <w:spacing w:line="360" w:lineRule="auto"/>
        <w:rPr>
          <w:rFonts w:ascii="宋体" w:hAnsi="宋体" w:cstheme="minorBidi"/>
          <w:sz w:val="24"/>
          <w:szCs w:val="24"/>
        </w:rPr>
      </w:pPr>
    </w:p>
    <w:p w:rsidR="002D2C89" w:rsidRDefault="00FA124F">
      <w:pPr>
        <w:autoSpaceDE w:val="0"/>
        <w:autoSpaceDN w:val="0"/>
        <w:adjustRightInd w:val="0"/>
        <w:spacing w:line="360" w:lineRule="auto"/>
        <w:rPr>
          <w:rFonts w:ascii="宋体" w:hAnsi="宋体" w:cs="宋体"/>
          <w:b/>
          <w:sz w:val="32"/>
        </w:rPr>
      </w:pPr>
      <w:r>
        <w:rPr>
          <w:rFonts w:ascii="宋体" w:hAnsi="宋体" w:cs="宋体"/>
          <w:sz w:val="24"/>
          <w:szCs w:val="24"/>
        </w:rPr>
        <w:fldChar w:fldCharType="end"/>
      </w:r>
    </w:p>
    <w:p w:rsidR="002D2C89" w:rsidRDefault="002D2C89">
      <w:pPr>
        <w:autoSpaceDE w:val="0"/>
        <w:autoSpaceDN w:val="0"/>
        <w:adjustRightInd w:val="0"/>
        <w:spacing w:line="580" w:lineRule="exact"/>
        <w:rPr>
          <w:rFonts w:ascii="宋体" w:hAnsi="宋体" w:cs="宋体"/>
          <w:b/>
          <w:sz w:val="32"/>
        </w:rPr>
      </w:pPr>
    </w:p>
    <w:p w:rsidR="002D2C89" w:rsidRDefault="002D2C89">
      <w:pPr>
        <w:autoSpaceDE w:val="0"/>
        <w:autoSpaceDN w:val="0"/>
        <w:adjustRightInd w:val="0"/>
        <w:spacing w:line="580" w:lineRule="exact"/>
        <w:rPr>
          <w:rFonts w:ascii="宋体" w:hAnsi="宋体" w:cs="宋体"/>
          <w:b/>
          <w:sz w:val="32"/>
        </w:rPr>
      </w:pPr>
    </w:p>
    <w:p w:rsidR="002D2C89" w:rsidRDefault="00FA124F">
      <w:pPr>
        <w:pStyle w:val="ac"/>
        <w:rPr>
          <w:rFonts w:ascii="宋体" w:hAnsi="宋体"/>
          <w:b w:val="0"/>
        </w:rPr>
      </w:pPr>
      <w:r>
        <w:rPr>
          <w:rStyle w:val="2Char"/>
          <w:rFonts w:ascii="宋体" w:hAnsi="宋体" w:cs="宋体" w:hint="eastAsia"/>
          <w:sz w:val="30"/>
        </w:rPr>
        <w:br w:type="page"/>
      </w:r>
      <w:bookmarkStart w:id="94" w:name="_Toc25160321"/>
      <w:bookmarkStart w:id="95" w:name="_Toc25160825"/>
      <w:bookmarkStart w:id="96" w:name="_Toc85729763"/>
      <w:r>
        <w:rPr>
          <w:rStyle w:val="2Char"/>
          <w:rFonts w:ascii="宋体" w:hAnsi="宋体" w:hint="eastAsia"/>
          <w:b/>
          <w:bCs/>
        </w:rPr>
        <w:lastRenderedPageBreak/>
        <w:t>第一章  竞争性磋商</w:t>
      </w:r>
      <w:bookmarkEnd w:id="94"/>
      <w:r>
        <w:rPr>
          <w:rStyle w:val="2Char"/>
          <w:rFonts w:ascii="宋体" w:hAnsi="宋体" w:hint="eastAsia"/>
          <w:b/>
          <w:bCs/>
        </w:rPr>
        <w:t>公告</w:t>
      </w:r>
      <w:bookmarkEnd w:id="95"/>
      <w:bookmarkEnd w:id="96"/>
    </w:p>
    <w:p w:rsidR="002D2C89" w:rsidRDefault="00FA124F">
      <w:pPr>
        <w:spacing w:line="360" w:lineRule="auto"/>
        <w:ind w:firstLine="462"/>
        <w:jc w:val="center"/>
        <w:rPr>
          <w:rStyle w:val="2Char"/>
          <w:rFonts w:ascii="宋体" w:hAnsi="宋体"/>
          <w:bCs w:val="0"/>
        </w:rPr>
      </w:pPr>
      <w:bookmarkStart w:id="97" w:name="_Toc85729764"/>
      <w:r>
        <w:rPr>
          <w:rStyle w:val="2Char"/>
          <w:rFonts w:ascii="宋体" w:hAnsi="宋体" w:hint="eastAsia"/>
          <w:bCs w:val="0"/>
        </w:rPr>
        <w:t>河南省</w:t>
      </w:r>
      <w:r>
        <w:rPr>
          <w:rStyle w:val="2Char"/>
          <w:rFonts w:ascii="宋体" w:hAnsi="宋体"/>
          <w:bCs w:val="0"/>
        </w:rPr>
        <w:t>平顶山市人民检察院</w:t>
      </w:r>
      <w:r>
        <w:rPr>
          <w:rStyle w:val="2Char"/>
          <w:rFonts w:ascii="宋体" w:hAnsi="宋体" w:hint="eastAsia"/>
          <w:bCs w:val="0"/>
        </w:rPr>
        <w:t>2021年制服换装采购项目</w:t>
      </w:r>
      <w:bookmarkStart w:id="98" w:name="_GoBack"/>
      <w:r>
        <w:rPr>
          <w:rStyle w:val="2Char"/>
          <w:rFonts w:ascii="宋体" w:hAnsi="宋体" w:hint="eastAsia"/>
          <w:bCs w:val="0"/>
        </w:rPr>
        <w:t>竞争性磋商公告</w:t>
      </w:r>
      <w:bookmarkEnd w:id="97"/>
      <w:bookmarkEnd w:id="98"/>
    </w:p>
    <w:p w:rsidR="002D2C89" w:rsidRDefault="00FA124F">
      <w:pPr>
        <w:widowControl/>
        <w:spacing w:line="336" w:lineRule="auto"/>
        <w:rPr>
          <w:rFonts w:ascii="宋体" w:hAnsi="宋体" w:cs="宋体"/>
          <w:b/>
          <w:szCs w:val="21"/>
          <w:shd w:val="clear" w:color="auto" w:fill="FFFFFF"/>
        </w:rPr>
      </w:pPr>
      <w:r>
        <w:rPr>
          <w:rFonts w:ascii="宋体" w:hAnsi="宋体" w:cs="宋体" w:hint="eastAsia"/>
          <w:b/>
          <w:szCs w:val="21"/>
          <w:shd w:val="clear" w:color="auto" w:fill="FFFFFF"/>
        </w:rPr>
        <w:t>一、项目基本情况：</w:t>
      </w:r>
    </w:p>
    <w:p w:rsidR="002D2C89" w:rsidRDefault="00FA124F">
      <w:pPr>
        <w:pStyle w:val="ab"/>
        <w:shd w:val="clear" w:color="auto" w:fill="FFFFFF"/>
        <w:spacing w:beforeAutospacing="0" w:afterAutospacing="0" w:line="336" w:lineRule="auto"/>
        <w:ind w:right="-51"/>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1、采购编号：豫财磋商采购-2021-1053</w:t>
      </w:r>
    </w:p>
    <w:p w:rsidR="002D2C89" w:rsidRDefault="00FA124F">
      <w:pPr>
        <w:spacing w:line="336" w:lineRule="auto"/>
        <w:jc w:val="left"/>
        <w:rPr>
          <w:rFonts w:ascii="宋体" w:hAnsi="宋体" w:cs="宋体"/>
          <w:bCs/>
          <w:kern w:val="0"/>
          <w:szCs w:val="21"/>
        </w:rPr>
      </w:pPr>
      <w:r>
        <w:rPr>
          <w:rFonts w:ascii="宋体" w:hAnsi="宋体" w:cs="宋体" w:hint="eastAsia"/>
          <w:szCs w:val="21"/>
          <w:shd w:val="clear" w:color="auto" w:fill="FFFFFF"/>
        </w:rPr>
        <w:t>2、项目名</w:t>
      </w:r>
      <w:r>
        <w:rPr>
          <w:rFonts w:ascii="宋体" w:hAnsi="宋体" w:cs="宋体" w:hint="eastAsia"/>
          <w:bCs/>
          <w:kern w:val="0"/>
          <w:szCs w:val="21"/>
        </w:rPr>
        <w:t>称：河南省</w:t>
      </w:r>
      <w:r>
        <w:rPr>
          <w:rFonts w:ascii="宋体" w:hAnsi="宋体" w:cs="宋体"/>
          <w:bCs/>
          <w:kern w:val="0"/>
          <w:szCs w:val="21"/>
        </w:rPr>
        <w:t>平顶山市人民检察院</w:t>
      </w:r>
      <w:r>
        <w:rPr>
          <w:rFonts w:ascii="宋体" w:hAnsi="宋体" w:cs="宋体" w:hint="eastAsia"/>
          <w:bCs/>
          <w:kern w:val="0"/>
          <w:szCs w:val="21"/>
        </w:rPr>
        <w:t>2021年制服换装采购项目</w:t>
      </w:r>
    </w:p>
    <w:p w:rsidR="002D2C89" w:rsidRDefault="00FA124F">
      <w:pPr>
        <w:pStyle w:val="ab"/>
        <w:shd w:val="clear" w:color="auto" w:fill="FFFFFF"/>
        <w:spacing w:beforeAutospacing="0" w:afterAutospacing="0" w:line="336" w:lineRule="auto"/>
        <w:ind w:right="-51"/>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3、采购方式：竞争性磋商</w:t>
      </w:r>
    </w:p>
    <w:p w:rsidR="002D2C89" w:rsidRDefault="00FA124F">
      <w:pPr>
        <w:pStyle w:val="ab"/>
        <w:shd w:val="clear" w:color="auto" w:fill="FFFFFF"/>
        <w:spacing w:beforeAutospacing="0" w:afterAutospacing="0" w:line="336" w:lineRule="auto"/>
        <w:ind w:right="-51"/>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4、预算金额：人民币</w:t>
      </w:r>
      <w:r>
        <w:rPr>
          <w:rFonts w:ascii="宋体" w:eastAsia="宋体" w:hAnsi="宋体" w:cs="宋体"/>
          <w:sz w:val="21"/>
          <w:szCs w:val="21"/>
          <w:shd w:val="clear" w:color="auto" w:fill="FFFFFF"/>
        </w:rPr>
        <w:t>1633296.00</w:t>
      </w:r>
      <w:r>
        <w:rPr>
          <w:rFonts w:ascii="宋体" w:eastAsia="宋体" w:hAnsi="宋体" w:cs="宋体" w:hint="eastAsia"/>
          <w:sz w:val="21"/>
          <w:szCs w:val="21"/>
          <w:shd w:val="clear" w:color="auto" w:fill="FFFFFF"/>
        </w:rPr>
        <w:t>元    最高限价：</w:t>
      </w:r>
      <w:r>
        <w:rPr>
          <w:rFonts w:ascii="宋体" w:eastAsia="宋体" w:hAnsi="宋体" w:cs="宋体"/>
          <w:sz w:val="21"/>
          <w:szCs w:val="21"/>
          <w:shd w:val="clear" w:color="auto" w:fill="FFFFFF"/>
        </w:rPr>
        <w:t>1633296.00</w:t>
      </w:r>
      <w:r>
        <w:rPr>
          <w:rFonts w:ascii="宋体" w:eastAsia="宋体" w:hAnsi="宋体" w:cs="宋体" w:hint="eastAsia"/>
          <w:sz w:val="21"/>
          <w:szCs w:val="21"/>
          <w:shd w:val="clear" w:color="auto" w:fill="FFFFFF"/>
        </w:rPr>
        <w:t>元</w:t>
      </w:r>
    </w:p>
    <w:tbl>
      <w:tblPr>
        <w:tblW w:w="9626"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689"/>
        <w:gridCol w:w="670"/>
        <w:gridCol w:w="4507"/>
        <w:gridCol w:w="1712"/>
        <w:gridCol w:w="2048"/>
      </w:tblGrid>
      <w:tr w:rsidR="002D2C89">
        <w:trPr>
          <w:trHeight w:val="516"/>
          <w:tblCellSpacing w:w="0" w:type="dxa"/>
        </w:trPr>
        <w:tc>
          <w:tcPr>
            <w:tcW w:w="358" w:type="pct"/>
            <w:tcBorders>
              <w:top w:val="single" w:sz="4" w:space="0" w:color="auto"/>
              <w:left w:val="single" w:sz="6" w:space="0" w:color="auto"/>
              <w:bottom w:val="single" w:sz="4" w:space="0" w:color="auto"/>
              <w:right w:val="single" w:sz="4" w:space="0" w:color="auto"/>
            </w:tcBorders>
            <w:shd w:val="clear" w:color="auto" w:fill="FFFFFF"/>
            <w:vAlign w:val="center"/>
          </w:tcPr>
          <w:p w:rsidR="002D2C89" w:rsidRDefault="00FA124F">
            <w:pPr>
              <w:spacing w:line="336" w:lineRule="auto"/>
              <w:rPr>
                <w:rFonts w:ascii="宋体" w:hAnsi="宋体" w:cs="宋体"/>
                <w:bCs/>
                <w:szCs w:val="21"/>
              </w:rPr>
            </w:pPr>
            <w:r>
              <w:rPr>
                <w:rFonts w:ascii="宋体" w:hAnsi="宋体" w:cs="宋体" w:hint="eastAsia"/>
                <w:bCs/>
                <w:szCs w:val="21"/>
              </w:rPr>
              <w:t>序号</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bCs/>
                <w:szCs w:val="21"/>
              </w:rPr>
            </w:pPr>
            <w:r>
              <w:rPr>
                <w:rFonts w:ascii="宋体" w:hAnsi="宋体" w:cs="宋体" w:hint="eastAsia"/>
                <w:bCs/>
                <w:szCs w:val="21"/>
              </w:rPr>
              <w:t>包号</w:t>
            </w:r>
          </w:p>
        </w:tc>
        <w:tc>
          <w:tcPr>
            <w:tcW w:w="2341"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bCs/>
                <w:szCs w:val="21"/>
              </w:rPr>
            </w:pPr>
            <w:r>
              <w:rPr>
                <w:rFonts w:ascii="宋体" w:hAnsi="宋体" w:cs="宋体" w:hint="eastAsia"/>
                <w:bCs/>
                <w:szCs w:val="21"/>
              </w:rPr>
              <w:t>包名称</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bCs/>
                <w:szCs w:val="21"/>
              </w:rPr>
            </w:pPr>
            <w:r>
              <w:rPr>
                <w:rFonts w:ascii="宋体" w:hAnsi="宋体" w:cs="宋体" w:hint="eastAsia"/>
                <w:bCs/>
                <w:szCs w:val="21"/>
              </w:rPr>
              <w:t>包预算（元）</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bCs/>
                <w:szCs w:val="21"/>
              </w:rPr>
            </w:pPr>
            <w:r>
              <w:rPr>
                <w:rFonts w:ascii="宋体" w:hAnsi="宋体" w:cs="宋体" w:hint="eastAsia"/>
                <w:bCs/>
                <w:szCs w:val="21"/>
              </w:rPr>
              <w:t>包最高限价（元）</w:t>
            </w:r>
          </w:p>
        </w:tc>
      </w:tr>
      <w:tr w:rsidR="002D2C89">
        <w:trPr>
          <w:trHeight w:val="834"/>
          <w:tblCellSpacing w:w="0" w:type="dxa"/>
        </w:trPr>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szCs w:val="21"/>
              </w:rPr>
            </w:pPr>
            <w:r>
              <w:rPr>
                <w:rFonts w:ascii="宋体" w:hAnsi="宋体" w:cs="宋体" w:hint="eastAsia"/>
                <w:szCs w:val="21"/>
              </w:rPr>
              <w:t>1</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szCs w:val="21"/>
              </w:rPr>
            </w:pPr>
            <w:r>
              <w:rPr>
                <w:rFonts w:ascii="宋体" w:hAnsi="宋体" w:cs="宋体" w:hint="eastAsia"/>
                <w:szCs w:val="21"/>
              </w:rPr>
              <w:t>1</w:t>
            </w:r>
          </w:p>
        </w:tc>
        <w:tc>
          <w:tcPr>
            <w:tcW w:w="2341"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left"/>
              <w:rPr>
                <w:rFonts w:ascii="宋体" w:hAnsi="宋体" w:cs="宋体"/>
                <w:szCs w:val="21"/>
              </w:rPr>
            </w:pPr>
            <w:r>
              <w:rPr>
                <w:rFonts w:ascii="宋体" w:hAnsi="宋体" w:cs="宋体" w:hint="eastAsia"/>
                <w:bCs/>
                <w:kern w:val="0"/>
                <w:szCs w:val="21"/>
              </w:rPr>
              <w:t>河南省</w:t>
            </w:r>
            <w:r>
              <w:rPr>
                <w:rFonts w:ascii="宋体" w:hAnsi="宋体" w:cs="宋体"/>
                <w:bCs/>
                <w:kern w:val="0"/>
                <w:szCs w:val="21"/>
              </w:rPr>
              <w:t>平顶山市人民检察院</w:t>
            </w:r>
            <w:r>
              <w:rPr>
                <w:rFonts w:ascii="宋体" w:hAnsi="宋体" w:cs="宋体" w:hint="eastAsia"/>
                <w:bCs/>
                <w:kern w:val="0"/>
                <w:szCs w:val="21"/>
              </w:rPr>
              <w:t>2021年制服换装采购项目</w:t>
            </w:r>
          </w:p>
        </w:tc>
        <w:tc>
          <w:tcPr>
            <w:tcW w:w="889"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szCs w:val="21"/>
              </w:rPr>
            </w:pPr>
            <w:r>
              <w:rPr>
                <w:rFonts w:ascii="宋体" w:hAnsi="宋体" w:cs="宋体"/>
                <w:szCs w:val="21"/>
                <w:shd w:val="clear" w:color="auto" w:fill="FFFFFF"/>
              </w:rPr>
              <w:t>1633296.00</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2D2C89" w:rsidRDefault="00FA124F">
            <w:pPr>
              <w:spacing w:line="336" w:lineRule="auto"/>
              <w:jc w:val="center"/>
              <w:rPr>
                <w:rFonts w:ascii="宋体" w:hAnsi="宋体" w:cs="宋体"/>
                <w:szCs w:val="21"/>
              </w:rPr>
            </w:pPr>
            <w:r>
              <w:rPr>
                <w:rFonts w:ascii="宋体" w:hAnsi="宋体" w:cs="宋体"/>
                <w:szCs w:val="21"/>
                <w:shd w:val="clear" w:color="auto" w:fill="FFFFFF"/>
              </w:rPr>
              <w:t>1633296.00</w:t>
            </w:r>
          </w:p>
        </w:tc>
      </w:tr>
    </w:tbl>
    <w:p w:rsidR="002D2C89" w:rsidRDefault="00FA124F">
      <w:pPr>
        <w:pStyle w:val="ab"/>
        <w:shd w:val="clear" w:color="auto" w:fill="FFFFFF"/>
        <w:spacing w:beforeAutospacing="0" w:afterAutospacing="0" w:line="336" w:lineRule="auto"/>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5、采购需求（包括但不限于标的的名称、数量、简要技术要求或服务要求等）</w:t>
      </w:r>
    </w:p>
    <w:p w:rsidR="002D2C89" w:rsidRDefault="00FA124F" w:rsidP="00194CA6">
      <w:pPr>
        <w:pStyle w:val="ab"/>
        <w:shd w:val="clear" w:color="auto" w:fill="FFFFFF"/>
        <w:spacing w:beforeAutospacing="0" w:afterAutospacing="0" w:line="336" w:lineRule="auto"/>
        <w:ind w:firstLineChars="175" w:firstLine="368"/>
        <w:rPr>
          <w:rFonts w:ascii="宋体" w:eastAsia="宋体" w:hAnsi="宋体" w:cs="宋体"/>
          <w:bCs/>
          <w:sz w:val="21"/>
          <w:szCs w:val="21"/>
          <w:shd w:val="clear" w:color="auto" w:fill="FFFFFF"/>
        </w:rPr>
      </w:pPr>
      <w:r>
        <w:rPr>
          <w:rFonts w:ascii="宋体" w:eastAsia="宋体" w:hAnsi="宋体" w:cs="宋体" w:hint="eastAsia"/>
          <w:sz w:val="21"/>
          <w:szCs w:val="21"/>
          <w:shd w:val="clear" w:color="auto" w:fill="FFFFFF"/>
        </w:rPr>
        <w:t>5.1采购内容：</w:t>
      </w:r>
      <w:r>
        <w:rPr>
          <w:rFonts w:ascii="宋体" w:eastAsia="宋体" w:hAnsi="宋体" w:cs="宋体"/>
          <w:bCs/>
          <w:sz w:val="21"/>
          <w:szCs w:val="21"/>
          <w:shd w:val="clear" w:color="auto" w:fill="FFFFF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0"/>
        <w:gridCol w:w="1569"/>
        <w:gridCol w:w="3379"/>
      </w:tblGrid>
      <w:tr w:rsidR="002D2C89">
        <w:trPr>
          <w:trHeight w:val="454"/>
          <w:jc w:val="center"/>
        </w:trPr>
        <w:tc>
          <w:tcPr>
            <w:tcW w:w="1302" w:type="dxa"/>
            <w:tcBorders>
              <w:top w:val="single" w:sz="4" w:space="0" w:color="auto"/>
              <w:left w:val="single" w:sz="4" w:space="0" w:color="auto"/>
              <w:bottom w:val="single" w:sz="4" w:space="0" w:color="auto"/>
              <w:right w:val="single" w:sz="4" w:space="0" w:color="auto"/>
            </w:tcBorders>
            <w:vAlign w:val="center"/>
          </w:tcPr>
          <w:p w:rsidR="002D2C89" w:rsidRDefault="00FA124F">
            <w:pPr>
              <w:widowControl/>
              <w:spacing w:line="336" w:lineRule="auto"/>
              <w:jc w:val="center"/>
              <w:rPr>
                <w:rFonts w:ascii="宋体" w:hAnsi="宋体" w:cs="宋体"/>
                <w:b/>
                <w:bCs/>
                <w:kern w:val="0"/>
                <w:szCs w:val="21"/>
              </w:rPr>
            </w:pPr>
            <w:r>
              <w:rPr>
                <w:rFonts w:ascii="宋体" w:hAnsi="宋体" w:cs="宋体" w:hint="eastAsia"/>
                <w:b/>
                <w:bCs/>
                <w:kern w:val="0"/>
                <w:szCs w:val="21"/>
              </w:rPr>
              <w:t>包号</w:t>
            </w: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widowControl/>
              <w:spacing w:line="336" w:lineRule="auto"/>
              <w:jc w:val="center"/>
              <w:rPr>
                <w:rFonts w:ascii="宋体" w:hAnsi="宋体" w:cs="宋体"/>
                <w:b/>
                <w:bCs/>
                <w:kern w:val="0"/>
                <w:szCs w:val="21"/>
              </w:rPr>
            </w:pPr>
            <w:r>
              <w:rPr>
                <w:rFonts w:ascii="宋体" w:hAnsi="宋体" w:cs="宋体" w:hint="eastAsia"/>
                <w:b/>
                <w:bCs/>
                <w:kern w:val="0"/>
                <w:szCs w:val="21"/>
              </w:rPr>
              <w:t>序号</w:t>
            </w:r>
          </w:p>
        </w:tc>
        <w:tc>
          <w:tcPr>
            <w:tcW w:w="1569" w:type="dxa"/>
            <w:tcBorders>
              <w:top w:val="single" w:sz="4" w:space="0" w:color="auto"/>
              <w:left w:val="single" w:sz="4" w:space="0" w:color="auto"/>
              <w:bottom w:val="single" w:sz="4" w:space="0" w:color="auto"/>
              <w:right w:val="single" w:sz="4" w:space="0" w:color="auto"/>
            </w:tcBorders>
            <w:vAlign w:val="center"/>
          </w:tcPr>
          <w:p w:rsidR="002D2C89" w:rsidRDefault="00FA124F">
            <w:pPr>
              <w:widowControl/>
              <w:spacing w:line="336" w:lineRule="auto"/>
              <w:jc w:val="center"/>
              <w:rPr>
                <w:rFonts w:ascii="宋体" w:hAnsi="宋体" w:cs="宋体"/>
                <w:b/>
                <w:bCs/>
                <w:kern w:val="0"/>
                <w:szCs w:val="21"/>
              </w:rPr>
            </w:pPr>
            <w:r>
              <w:rPr>
                <w:rFonts w:ascii="宋体" w:hAnsi="宋体" w:cs="宋体" w:hint="eastAsia"/>
                <w:b/>
                <w:bCs/>
                <w:kern w:val="0"/>
                <w:szCs w:val="21"/>
              </w:rPr>
              <w:t>类别</w:t>
            </w: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widowControl/>
              <w:spacing w:line="336" w:lineRule="auto"/>
              <w:jc w:val="center"/>
              <w:rPr>
                <w:rFonts w:ascii="宋体" w:hAnsi="宋体" w:cs="宋体"/>
                <w:b/>
                <w:bCs/>
                <w:kern w:val="0"/>
                <w:szCs w:val="21"/>
              </w:rPr>
            </w:pPr>
            <w:r>
              <w:rPr>
                <w:rFonts w:ascii="宋体" w:hAnsi="宋体" w:cs="宋体" w:hint="eastAsia"/>
                <w:b/>
                <w:bCs/>
                <w:kern w:val="0"/>
                <w:szCs w:val="21"/>
              </w:rPr>
              <w:t>货物需求</w:t>
            </w:r>
          </w:p>
        </w:tc>
      </w:tr>
      <w:tr w:rsidR="002D2C89">
        <w:trPr>
          <w:trHeight w:val="454"/>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1</w:t>
            </w: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1</w:t>
            </w: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首次着装</w:t>
            </w: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春秋服（套）</w:t>
            </w:r>
          </w:p>
        </w:tc>
      </w:tr>
      <w:tr w:rsidR="002D2C89">
        <w:trPr>
          <w:trHeigh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2</w:t>
            </w:r>
          </w:p>
        </w:tc>
        <w:tc>
          <w:tcPr>
            <w:tcW w:w="1569"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白衬衣（件）</w:t>
            </w:r>
          </w:p>
        </w:tc>
      </w:tr>
      <w:tr w:rsidR="002D2C89">
        <w:trPr>
          <w:trHeigh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3</w:t>
            </w:r>
          </w:p>
        </w:tc>
        <w:tc>
          <w:tcPr>
            <w:tcW w:w="1569"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检察夏服(套)</w:t>
            </w:r>
          </w:p>
        </w:tc>
      </w:tr>
      <w:tr w:rsidR="002D2C89">
        <w:trPr>
          <w:trHeigh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4</w:t>
            </w:r>
          </w:p>
        </w:tc>
        <w:tc>
          <w:tcPr>
            <w:tcW w:w="1569"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领带（条）</w:t>
            </w:r>
          </w:p>
        </w:tc>
      </w:tr>
      <w:tr w:rsidR="002D2C89">
        <w:trPr>
          <w:trHeigh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5</w:t>
            </w:r>
          </w:p>
        </w:tc>
        <w:tc>
          <w:tcPr>
            <w:tcW w:w="1569"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检徽（套）</w:t>
            </w:r>
          </w:p>
        </w:tc>
      </w:tr>
      <w:tr w:rsidR="002D2C89">
        <w:trPr>
          <w:trHeigh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6</w:t>
            </w: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多次着装</w:t>
            </w: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春秋服（套）</w:t>
            </w:r>
          </w:p>
        </w:tc>
      </w:tr>
      <w:tr w:rsidR="002D2C89">
        <w:trPr>
          <w:trHeight w:val="45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7</w:t>
            </w:r>
          </w:p>
        </w:tc>
        <w:tc>
          <w:tcPr>
            <w:tcW w:w="1569" w:type="dxa"/>
            <w:vMerge/>
            <w:tcBorders>
              <w:top w:val="single" w:sz="4" w:space="0" w:color="auto"/>
              <w:left w:val="single" w:sz="4" w:space="0" w:color="auto"/>
              <w:bottom w:val="single" w:sz="4" w:space="0" w:color="auto"/>
              <w:right w:val="single" w:sz="4" w:space="0" w:color="auto"/>
            </w:tcBorders>
            <w:vAlign w:val="center"/>
          </w:tcPr>
          <w:p w:rsidR="002D2C89" w:rsidRDefault="002D2C89">
            <w:pPr>
              <w:widowControl/>
              <w:spacing w:line="336" w:lineRule="auto"/>
              <w:jc w:val="left"/>
              <w:rPr>
                <w:rFonts w:ascii="宋体" w:hAnsi="宋体" w:cs="宋体"/>
                <w:bCs/>
                <w:kern w:val="0"/>
                <w:szCs w:val="21"/>
              </w:rPr>
            </w:pPr>
          </w:p>
        </w:tc>
        <w:tc>
          <w:tcPr>
            <w:tcW w:w="3379" w:type="dxa"/>
            <w:tcBorders>
              <w:top w:val="single" w:sz="4" w:space="0" w:color="auto"/>
              <w:left w:val="single" w:sz="4" w:space="0" w:color="auto"/>
              <w:bottom w:val="single" w:sz="4" w:space="0" w:color="auto"/>
              <w:right w:val="single" w:sz="4" w:space="0" w:color="auto"/>
            </w:tcBorders>
            <w:vAlign w:val="center"/>
          </w:tcPr>
          <w:p w:rsidR="002D2C89" w:rsidRDefault="00FA124F">
            <w:pPr>
              <w:pStyle w:val="a5"/>
              <w:spacing w:line="336" w:lineRule="auto"/>
              <w:jc w:val="center"/>
              <w:rPr>
                <w:rFonts w:ascii="宋体" w:hAnsi="宋体" w:cs="宋体"/>
                <w:bCs/>
                <w:kern w:val="0"/>
                <w:szCs w:val="21"/>
              </w:rPr>
            </w:pPr>
            <w:r>
              <w:rPr>
                <w:rFonts w:ascii="宋体" w:hAnsi="宋体" w:cs="宋体" w:hint="eastAsia"/>
                <w:bCs/>
                <w:kern w:val="0"/>
                <w:szCs w:val="21"/>
              </w:rPr>
              <w:t>白衬衣（件）</w:t>
            </w:r>
          </w:p>
        </w:tc>
      </w:tr>
    </w:tbl>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（1）本次采购为一个包共2大类，其中首次着装检察春秋服2套、白衬衣2件、检察夏服2套、领带2条、检徽1套（2枚）；多次着装检察春秋服2套、白衬衣2件。</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（2）供应商按着装类别、预算要求，包工包料制作检服。</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（3）首次着装按首次着装的品种、面料技术参数、加工工艺要求制作；多次着装按多次着装的品种、面料技术参数、加工工艺要求制作。</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（4）合同交货、结算数量以实际量体数量为准。</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5.2采购具体明细：详见磋商文件</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5.3交货期（合同履行期限）：</w:t>
      </w:r>
      <w:r w:rsidR="00ED650C">
        <w:rPr>
          <w:rFonts w:ascii="宋体" w:hAnsi="宋体" w:cs="宋体" w:hint="eastAsia"/>
          <w:bCs/>
          <w:kern w:val="0"/>
          <w:szCs w:val="21"/>
        </w:rPr>
        <w:t>30日历天（暂定</w:t>
      </w:r>
      <w:r>
        <w:rPr>
          <w:rFonts w:ascii="宋体" w:hAnsi="宋体" w:cs="宋体" w:hint="eastAsia"/>
          <w:bCs/>
          <w:kern w:val="0"/>
          <w:szCs w:val="21"/>
        </w:rPr>
        <w:t>2021年12月30日之前</w:t>
      </w:r>
      <w:r w:rsidR="00ED650C">
        <w:rPr>
          <w:rFonts w:ascii="宋体" w:hAnsi="宋体" w:cs="宋体" w:hint="eastAsia"/>
          <w:bCs/>
          <w:kern w:val="0"/>
          <w:szCs w:val="21"/>
        </w:rPr>
        <w:t>）</w:t>
      </w:r>
    </w:p>
    <w:p w:rsidR="002D2C89" w:rsidRDefault="00FA124F">
      <w:pPr>
        <w:spacing w:line="336" w:lineRule="auto"/>
        <w:ind w:firstLine="462"/>
        <w:jc w:val="left"/>
        <w:rPr>
          <w:rFonts w:ascii="宋体" w:hAnsi="宋体" w:cs="宋体"/>
          <w:bCs/>
          <w:color w:val="FF0000"/>
          <w:kern w:val="0"/>
          <w:szCs w:val="21"/>
        </w:rPr>
      </w:pPr>
      <w:r>
        <w:rPr>
          <w:rFonts w:ascii="宋体" w:hAnsi="宋体" w:cs="宋体" w:hint="eastAsia"/>
          <w:bCs/>
          <w:kern w:val="0"/>
          <w:szCs w:val="21"/>
        </w:rPr>
        <w:t>5.4交货地点：需方指定地点（市、县、区检察院）</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 xml:space="preserve">6.质保期：一年 </w:t>
      </w:r>
    </w:p>
    <w:p w:rsidR="002D2C89" w:rsidRDefault="00FA124F">
      <w:pPr>
        <w:spacing w:line="336" w:lineRule="auto"/>
        <w:ind w:firstLine="462"/>
        <w:jc w:val="left"/>
        <w:rPr>
          <w:rFonts w:ascii="宋体" w:hAnsi="宋体" w:cs="宋体"/>
          <w:bCs/>
          <w:kern w:val="0"/>
          <w:szCs w:val="21"/>
        </w:rPr>
      </w:pPr>
      <w:r>
        <w:rPr>
          <w:rFonts w:ascii="宋体" w:hAnsi="宋体" w:hint="eastAsia"/>
          <w:szCs w:val="21"/>
        </w:rPr>
        <w:t>7.</w:t>
      </w:r>
      <w:r>
        <w:rPr>
          <w:rFonts w:ascii="宋体" w:hAnsi="宋体" w:cs="宋体" w:hint="eastAsia"/>
          <w:szCs w:val="21"/>
          <w:shd w:val="clear" w:color="auto" w:fill="FFFFFF"/>
        </w:rPr>
        <w:t>资金来源：财政资金</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lastRenderedPageBreak/>
        <w:t>8.本项目（是/否）接受联合体投标：否</w:t>
      </w:r>
    </w:p>
    <w:p w:rsidR="002D2C89" w:rsidRDefault="00FA124F">
      <w:pPr>
        <w:spacing w:line="336" w:lineRule="auto"/>
        <w:ind w:firstLine="462"/>
        <w:jc w:val="left"/>
        <w:rPr>
          <w:rFonts w:ascii="宋体" w:hAnsi="宋体" w:cs="宋体"/>
          <w:bCs/>
          <w:kern w:val="0"/>
          <w:szCs w:val="21"/>
        </w:rPr>
      </w:pPr>
      <w:r>
        <w:rPr>
          <w:rFonts w:ascii="宋体" w:hAnsi="宋体" w:cs="宋体" w:hint="eastAsia"/>
          <w:bCs/>
          <w:kern w:val="0"/>
          <w:szCs w:val="21"/>
        </w:rPr>
        <w:t>9.是否接受进口产品：否</w:t>
      </w:r>
    </w:p>
    <w:p w:rsidR="002D2C89" w:rsidRDefault="00FA124F">
      <w:pPr>
        <w:pStyle w:val="ab"/>
        <w:shd w:val="clear" w:color="auto" w:fill="FFFFFF"/>
        <w:spacing w:beforeAutospacing="0" w:afterAutospacing="0" w:line="336" w:lineRule="auto"/>
        <w:ind w:right="-51"/>
        <w:rPr>
          <w:rFonts w:ascii="宋体" w:eastAsia="宋体" w:hAnsi="宋体" w:cs="宋体"/>
          <w:sz w:val="21"/>
          <w:szCs w:val="21"/>
        </w:rPr>
      </w:pPr>
      <w:r>
        <w:rPr>
          <w:rFonts w:ascii="宋体" w:eastAsia="宋体" w:hAnsi="宋体" w:cs="宋体" w:hint="eastAsia"/>
          <w:b/>
          <w:sz w:val="21"/>
          <w:szCs w:val="21"/>
          <w:shd w:val="clear" w:color="auto" w:fill="FFFFFF"/>
        </w:rPr>
        <w:t>二、供应商资格要求：</w:t>
      </w:r>
    </w:p>
    <w:p w:rsidR="002D2C89" w:rsidRDefault="00FA124F">
      <w:pPr>
        <w:pStyle w:val="ab"/>
        <w:adjustRightInd w:val="0"/>
        <w:snapToGrid w:val="0"/>
        <w:spacing w:beforeAutospacing="0" w:afterAutospacing="0" w:line="336" w:lineRule="auto"/>
        <w:ind w:leftChars="200" w:left="420"/>
        <w:rPr>
          <w:rFonts w:ascii="宋体" w:eastAsia="宋体" w:hAnsi="宋体" w:cs="宋体"/>
          <w:bCs/>
          <w:sz w:val="21"/>
          <w:szCs w:val="21"/>
        </w:rPr>
      </w:pPr>
      <w:r>
        <w:rPr>
          <w:rFonts w:ascii="宋体" w:eastAsia="宋体" w:hAnsi="宋体" w:cs="宋体" w:hint="eastAsia"/>
          <w:bCs/>
          <w:sz w:val="21"/>
          <w:szCs w:val="21"/>
        </w:rPr>
        <w:t>1、应具备《中华人民共和国政府采购法》第二十二条规定的条件；</w:t>
      </w:r>
    </w:p>
    <w:p w:rsidR="002D2C89" w:rsidRDefault="00FA124F">
      <w:pPr>
        <w:pStyle w:val="ab"/>
        <w:adjustRightInd w:val="0"/>
        <w:snapToGrid w:val="0"/>
        <w:spacing w:beforeAutospacing="0" w:afterAutospacing="0" w:line="336" w:lineRule="auto"/>
        <w:ind w:firstLineChars="200" w:firstLine="420"/>
        <w:rPr>
          <w:rFonts w:ascii="宋体" w:eastAsia="宋体" w:hAnsi="宋体" w:cs="宋体"/>
          <w:bCs/>
          <w:sz w:val="21"/>
          <w:szCs w:val="21"/>
        </w:rPr>
      </w:pPr>
      <w:r>
        <w:rPr>
          <w:rFonts w:ascii="宋体" w:eastAsia="宋体" w:hAnsi="宋体" w:cs="宋体" w:hint="eastAsia"/>
          <w:bCs/>
          <w:sz w:val="21"/>
          <w:szCs w:val="21"/>
        </w:rPr>
        <w:t>2、落实政府采购政策满足的资格要求：</w:t>
      </w:r>
      <w:r>
        <w:rPr>
          <w:rFonts w:ascii="宋体" w:eastAsia="宋体" w:hAnsi="宋体" w:cs="宋体" w:hint="eastAsia"/>
          <w:sz w:val="21"/>
          <w:szCs w:val="21"/>
          <w:shd w:val="clear" w:color="auto" w:fill="FFFFFF"/>
        </w:rPr>
        <w:t>本次采购面向中小企业，落实支持创新，绿色发展、中小微型企业、监狱企业、残疾人福利性单位扶持等相关政府采购政策</w:t>
      </w:r>
      <w:r>
        <w:rPr>
          <w:rFonts w:ascii="宋体" w:eastAsia="宋体" w:hAnsi="宋体" w:cs="宋体" w:hint="eastAsia"/>
          <w:bCs/>
          <w:sz w:val="21"/>
          <w:szCs w:val="21"/>
        </w:rPr>
        <w:t>。</w:t>
      </w:r>
      <w:r>
        <w:rPr>
          <w:rFonts w:ascii="宋体" w:eastAsia="宋体" w:hAnsi="宋体" w:cs="宋体" w:hint="eastAsia"/>
          <w:sz w:val="21"/>
          <w:szCs w:val="21"/>
          <w:shd w:val="clear" w:color="auto" w:fill="FFFFFF"/>
        </w:rPr>
        <w:t>根据《政府采购促进中小企业发展管理办法》财库【</w:t>
      </w:r>
      <w:r>
        <w:rPr>
          <w:rFonts w:ascii="宋体" w:eastAsia="宋体" w:hAnsi="宋体" w:cs="宋体"/>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sz w:val="21"/>
          <w:szCs w:val="21"/>
          <w:shd w:val="clear" w:color="auto" w:fill="FFFFFF"/>
        </w:rPr>
        <w:t>46</w:t>
      </w:r>
      <w:r>
        <w:rPr>
          <w:rFonts w:ascii="宋体" w:eastAsia="宋体" w:hAnsi="宋体" w:cs="宋体" w:hint="eastAsia"/>
          <w:sz w:val="21"/>
          <w:szCs w:val="21"/>
          <w:shd w:val="clear" w:color="auto" w:fill="FFFFFF"/>
        </w:rPr>
        <w:t>号规定本项目专门面向中小企业采购，须提供相关有效声明材料等。</w:t>
      </w:r>
    </w:p>
    <w:p w:rsidR="002D2C89" w:rsidRDefault="00FA124F">
      <w:pPr>
        <w:pStyle w:val="ab"/>
        <w:adjustRightInd w:val="0"/>
        <w:snapToGrid w:val="0"/>
        <w:spacing w:beforeAutospacing="0" w:afterAutospacing="0" w:line="336" w:lineRule="auto"/>
        <w:ind w:leftChars="200" w:left="420"/>
        <w:rPr>
          <w:rFonts w:ascii="宋体" w:eastAsia="宋体" w:hAnsi="宋体" w:cs="宋体"/>
          <w:bCs/>
          <w:sz w:val="21"/>
          <w:szCs w:val="21"/>
        </w:rPr>
      </w:pPr>
      <w:r>
        <w:rPr>
          <w:rFonts w:ascii="宋体" w:eastAsia="宋体" w:hAnsi="宋体" w:cs="宋体" w:hint="eastAsia"/>
          <w:bCs/>
          <w:sz w:val="21"/>
          <w:szCs w:val="21"/>
        </w:rPr>
        <w:t>3、本项目的特定资格要求:</w:t>
      </w:r>
    </w:p>
    <w:p w:rsidR="002D2C89" w:rsidRDefault="00FA124F">
      <w:pPr>
        <w:pStyle w:val="ab"/>
        <w:adjustRightInd w:val="0"/>
        <w:snapToGrid w:val="0"/>
        <w:spacing w:beforeAutospacing="0" w:afterAutospacing="0" w:line="336" w:lineRule="auto"/>
        <w:ind w:firstLineChars="300" w:firstLine="630"/>
        <w:rPr>
          <w:rFonts w:ascii="宋体" w:eastAsia="宋体" w:hAnsi="宋体" w:cs="宋体"/>
          <w:bCs/>
          <w:sz w:val="21"/>
          <w:szCs w:val="21"/>
        </w:rPr>
      </w:pPr>
      <w:r>
        <w:rPr>
          <w:rFonts w:ascii="宋体" w:eastAsia="宋体" w:hAnsi="宋体" w:cs="宋体" w:hint="eastAsia"/>
          <w:bCs/>
          <w:sz w:val="21"/>
          <w:szCs w:val="21"/>
        </w:rPr>
        <w:t>3.1具有独立承担民事责任的能力，需提供有效的营业执照；</w:t>
      </w:r>
    </w:p>
    <w:p w:rsidR="002D2C89" w:rsidRDefault="00FA124F">
      <w:pPr>
        <w:pStyle w:val="ab"/>
        <w:adjustRightInd w:val="0"/>
        <w:snapToGrid w:val="0"/>
        <w:spacing w:beforeAutospacing="0" w:afterAutospacing="0" w:line="336" w:lineRule="auto"/>
        <w:ind w:firstLineChars="300" w:firstLine="630"/>
        <w:rPr>
          <w:rFonts w:ascii="宋体" w:eastAsia="宋体" w:hAnsi="宋体" w:cs="宋体"/>
          <w:bCs/>
          <w:sz w:val="21"/>
          <w:szCs w:val="21"/>
        </w:rPr>
      </w:pPr>
      <w:r>
        <w:rPr>
          <w:rFonts w:ascii="宋体" w:eastAsia="宋体" w:hAnsi="宋体" w:cs="宋体" w:hint="eastAsia"/>
          <w:bCs/>
          <w:sz w:val="21"/>
          <w:szCs w:val="21"/>
        </w:rPr>
        <w:t>3.2本项目只接受生产厂家投标，不接受代理商；</w:t>
      </w:r>
    </w:p>
    <w:p w:rsidR="002D2C89" w:rsidRDefault="00FA124F">
      <w:pPr>
        <w:pStyle w:val="ab"/>
        <w:adjustRightInd w:val="0"/>
        <w:snapToGrid w:val="0"/>
        <w:spacing w:beforeAutospacing="0" w:afterAutospacing="0" w:line="336" w:lineRule="auto"/>
        <w:ind w:firstLineChars="300" w:firstLine="630"/>
        <w:rPr>
          <w:rFonts w:ascii="宋体" w:eastAsia="宋体" w:hAnsi="宋体" w:cs="宋体"/>
          <w:bCs/>
          <w:sz w:val="21"/>
          <w:szCs w:val="21"/>
        </w:rPr>
      </w:pPr>
      <w:r>
        <w:rPr>
          <w:rFonts w:ascii="宋体" w:eastAsia="宋体" w:hAnsi="宋体" w:cs="宋体" w:hint="eastAsia"/>
          <w:bCs/>
          <w:sz w:val="21"/>
          <w:szCs w:val="21"/>
        </w:rPr>
        <w:t>3.3具有良好的商业信誉和健全的财务会计制度，需具有 2020 年度或 2019 年度经审计的财务报表（应附经会计师事务所或审计机构审计的财务会计报表，新成立的公司，提供自注册年度以来的经审计的财务会计报表）；</w:t>
      </w:r>
    </w:p>
    <w:p w:rsidR="002D2C89" w:rsidRDefault="00FA124F">
      <w:pPr>
        <w:pStyle w:val="ab"/>
        <w:spacing w:beforeAutospacing="0" w:afterAutospacing="0" w:line="336" w:lineRule="auto"/>
        <w:ind w:firstLineChars="300" w:firstLine="630"/>
        <w:rPr>
          <w:rFonts w:ascii="宋体" w:eastAsia="宋体" w:hAnsi="宋体" w:cs="宋体"/>
          <w:bCs/>
          <w:sz w:val="21"/>
          <w:szCs w:val="21"/>
        </w:rPr>
      </w:pPr>
      <w:r>
        <w:rPr>
          <w:rFonts w:ascii="宋体" w:eastAsia="宋体" w:hAnsi="宋体" w:cs="宋体" w:hint="eastAsia"/>
          <w:bCs/>
          <w:sz w:val="21"/>
          <w:szCs w:val="21"/>
        </w:rPr>
        <w:t>3.4有依法缴纳税收和社会保障资金的良好记录，需提供 2021年 6 月份以来任意三个月的依法缴纳税收和社会保障资金的凭证（提供纳税凭证和社保缴纳凭证）；</w:t>
      </w:r>
    </w:p>
    <w:p w:rsidR="002D2C89" w:rsidRDefault="00FA124F">
      <w:pPr>
        <w:pStyle w:val="ab"/>
        <w:spacing w:beforeAutospacing="0" w:afterAutospacing="0" w:line="336" w:lineRule="auto"/>
        <w:ind w:firstLineChars="300" w:firstLine="630"/>
        <w:rPr>
          <w:rFonts w:ascii="宋体" w:eastAsia="宋体" w:hAnsi="宋体" w:cs="宋体"/>
          <w:bCs/>
          <w:sz w:val="21"/>
          <w:szCs w:val="21"/>
        </w:rPr>
      </w:pPr>
      <w:r>
        <w:rPr>
          <w:rFonts w:ascii="宋体" w:eastAsia="宋体" w:hAnsi="宋体" w:cs="宋体" w:hint="eastAsia"/>
          <w:bCs/>
          <w:sz w:val="21"/>
          <w:szCs w:val="21"/>
        </w:rPr>
        <w:t>3.5供应商参加政府采购活动近三年内，在经营活动中没有重大的违法记录，（提供书面声明，格式自拟）；</w:t>
      </w:r>
    </w:p>
    <w:p w:rsidR="002D2C89" w:rsidRDefault="00FA124F">
      <w:pPr>
        <w:pStyle w:val="ab"/>
        <w:spacing w:beforeAutospacing="0" w:afterAutospacing="0" w:line="336" w:lineRule="auto"/>
        <w:ind w:firstLineChars="300" w:firstLine="630"/>
        <w:rPr>
          <w:rFonts w:ascii="宋体" w:eastAsia="宋体" w:hAnsi="宋体" w:cs="宋体"/>
          <w:bCs/>
          <w:sz w:val="21"/>
          <w:szCs w:val="21"/>
        </w:rPr>
      </w:pPr>
      <w:r>
        <w:rPr>
          <w:rFonts w:ascii="宋体" w:eastAsia="宋体" w:hAnsi="宋体" w:cs="宋体" w:hint="eastAsia"/>
          <w:bCs/>
          <w:sz w:val="21"/>
          <w:szCs w:val="21"/>
        </w:rPr>
        <w:t>3.</w:t>
      </w:r>
      <w:bookmarkStart w:id="99" w:name="OLE_LINK7"/>
      <w:r>
        <w:rPr>
          <w:rFonts w:ascii="宋体" w:eastAsia="宋体" w:hAnsi="宋体" w:cs="宋体" w:hint="eastAsia"/>
          <w:bCs/>
          <w:sz w:val="21"/>
          <w:szCs w:val="21"/>
        </w:rPr>
        <w:t>6供应商在“信用中国”网站的 “重大税收违法案件当事人名单”、“中国执行信息公开网”网站的“失信被执行人”和“中国政府采购”网站的“政府采购严重违法失信行为记录名单”</w:t>
      </w:r>
      <w:r>
        <w:rPr>
          <w:rFonts w:ascii="宋体" w:eastAsia="宋体" w:hAnsi="宋体" w:cs="宋体" w:hint="eastAsia"/>
          <w:bCs/>
          <w:sz w:val="21"/>
          <w:szCs w:val="21"/>
          <w:lang w:val="zh-CN"/>
        </w:rPr>
        <w:t>没有不良记录</w:t>
      </w:r>
      <w:r>
        <w:rPr>
          <w:rFonts w:ascii="宋体" w:eastAsia="宋体" w:hAnsi="宋体" w:cs="宋体" w:hint="eastAsia"/>
          <w:bCs/>
          <w:sz w:val="21"/>
          <w:szCs w:val="21"/>
        </w:rPr>
        <w:t>，执行财库【2016】125号文</w:t>
      </w:r>
      <w:bookmarkEnd w:id="99"/>
      <w:r>
        <w:rPr>
          <w:rFonts w:ascii="宋体" w:eastAsia="宋体" w:hAnsi="宋体" w:cs="宋体" w:hint="eastAsia"/>
          <w:bCs/>
          <w:sz w:val="21"/>
          <w:szCs w:val="21"/>
        </w:rPr>
        <w:t>；</w:t>
      </w:r>
    </w:p>
    <w:p w:rsidR="002D2C89" w:rsidRDefault="00FA124F">
      <w:pPr>
        <w:pStyle w:val="ab"/>
        <w:spacing w:beforeAutospacing="0" w:afterAutospacing="0" w:line="336" w:lineRule="auto"/>
        <w:ind w:leftChars="200" w:left="420" w:firstLineChars="91" w:firstLine="191"/>
        <w:rPr>
          <w:rFonts w:ascii="宋体" w:eastAsia="宋体" w:hAnsi="宋体" w:cs="宋体"/>
          <w:bCs/>
          <w:sz w:val="21"/>
          <w:szCs w:val="21"/>
        </w:rPr>
      </w:pPr>
      <w:r>
        <w:rPr>
          <w:rFonts w:ascii="宋体" w:eastAsia="宋体" w:hAnsi="宋体" w:cs="宋体" w:hint="eastAsia"/>
          <w:bCs/>
          <w:sz w:val="21"/>
          <w:szCs w:val="21"/>
        </w:rPr>
        <w:t>3.7本项目采用资格后审。</w:t>
      </w:r>
    </w:p>
    <w:p w:rsidR="002D2C89" w:rsidRDefault="00FA124F">
      <w:pPr>
        <w:pStyle w:val="ab"/>
        <w:shd w:val="clear" w:color="auto" w:fill="FFFFFF"/>
        <w:spacing w:before="6" w:beforeAutospacing="0" w:afterAutospacing="0" w:line="336" w:lineRule="auto"/>
        <w:ind w:right="-51"/>
        <w:rPr>
          <w:rFonts w:ascii="宋体" w:eastAsia="宋体" w:hAnsi="宋体" w:cs="宋体"/>
          <w:sz w:val="21"/>
          <w:szCs w:val="21"/>
        </w:rPr>
      </w:pPr>
      <w:r>
        <w:rPr>
          <w:rFonts w:ascii="宋体" w:eastAsia="宋体" w:hAnsi="宋体" w:cs="宋体" w:hint="eastAsia"/>
          <w:b/>
          <w:sz w:val="21"/>
          <w:szCs w:val="21"/>
          <w:shd w:val="clear" w:color="auto" w:fill="FFFFFF"/>
        </w:rPr>
        <w:t>三、获取竞争性磋商文件：</w:t>
      </w:r>
    </w:p>
    <w:p w:rsidR="002D2C89" w:rsidRDefault="00FA124F">
      <w:pPr>
        <w:pStyle w:val="ab"/>
        <w:shd w:val="clear" w:color="auto" w:fill="FFFFFF"/>
        <w:spacing w:beforeAutospacing="0" w:afterAutospacing="0" w:line="336" w:lineRule="auto"/>
        <w:ind w:firstLineChars="175" w:firstLine="369"/>
        <w:rPr>
          <w:rFonts w:ascii="宋体" w:eastAsia="宋体" w:hAnsi="宋体" w:cs="宋体"/>
          <w:sz w:val="21"/>
          <w:szCs w:val="21"/>
          <w:shd w:val="clear" w:color="auto" w:fill="FFFFFF"/>
        </w:rPr>
      </w:pPr>
      <w:r>
        <w:rPr>
          <w:rFonts w:ascii="宋体" w:eastAsia="宋体" w:hAnsi="宋体" w:cs="宋体" w:hint="eastAsia"/>
          <w:b/>
          <w:sz w:val="21"/>
          <w:szCs w:val="21"/>
          <w:shd w:val="clear" w:color="auto" w:fill="FFFFFF"/>
        </w:rPr>
        <w:t>1、磋商文件下载时间：</w:t>
      </w:r>
      <w:r>
        <w:rPr>
          <w:rFonts w:ascii="宋体" w:eastAsia="宋体" w:hAnsi="宋体" w:cs="宋体" w:hint="eastAsia"/>
          <w:color w:val="FF0000"/>
          <w:sz w:val="21"/>
          <w:szCs w:val="21"/>
          <w:shd w:val="clear" w:color="auto" w:fill="FFFFFF"/>
        </w:rPr>
        <w:t>2021年</w:t>
      </w:r>
      <w:r w:rsidR="00194CA6">
        <w:rPr>
          <w:rFonts w:ascii="宋体" w:eastAsia="宋体" w:hAnsi="宋体" w:cs="宋体" w:hint="eastAsia"/>
          <w:color w:val="FF0000"/>
          <w:sz w:val="21"/>
          <w:szCs w:val="21"/>
          <w:shd w:val="clear" w:color="auto" w:fill="FFFFFF"/>
        </w:rPr>
        <w:t>11</w:t>
      </w:r>
      <w:r>
        <w:rPr>
          <w:rFonts w:ascii="宋体" w:eastAsia="宋体" w:hAnsi="宋体" w:cs="宋体" w:hint="eastAsia"/>
          <w:color w:val="FF0000"/>
          <w:sz w:val="21"/>
          <w:szCs w:val="21"/>
          <w:shd w:val="clear" w:color="auto" w:fill="FFFFFF"/>
        </w:rPr>
        <w:t>月</w:t>
      </w:r>
      <w:r w:rsidR="00194CA6">
        <w:rPr>
          <w:rFonts w:ascii="宋体" w:eastAsia="宋体" w:hAnsi="宋体" w:cs="宋体" w:hint="eastAsia"/>
          <w:color w:val="FF0000"/>
          <w:sz w:val="21"/>
          <w:szCs w:val="21"/>
          <w:shd w:val="clear" w:color="auto" w:fill="FFFFFF"/>
        </w:rPr>
        <w:t>9</w:t>
      </w:r>
      <w:r>
        <w:rPr>
          <w:rFonts w:ascii="宋体" w:eastAsia="宋体" w:hAnsi="宋体" w:cs="宋体" w:hint="eastAsia"/>
          <w:color w:val="FF0000"/>
          <w:sz w:val="21"/>
          <w:szCs w:val="21"/>
          <w:shd w:val="clear" w:color="auto" w:fill="FFFFFF"/>
        </w:rPr>
        <w:t>日至2021年</w:t>
      </w:r>
      <w:r w:rsidR="00194CA6">
        <w:rPr>
          <w:rFonts w:ascii="宋体" w:eastAsia="宋体" w:hAnsi="宋体" w:cs="宋体" w:hint="eastAsia"/>
          <w:color w:val="FF0000"/>
          <w:sz w:val="21"/>
          <w:szCs w:val="21"/>
          <w:shd w:val="clear" w:color="auto" w:fill="FFFFFF"/>
        </w:rPr>
        <w:t>11</w:t>
      </w:r>
      <w:r>
        <w:rPr>
          <w:rFonts w:ascii="宋体" w:eastAsia="宋体" w:hAnsi="宋体" w:cs="宋体" w:hint="eastAsia"/>
          <w:color w:val="FF0000"/>
          <w:sz w:val="21"/>
          <w:szCs w:val="21"/>
          <w:shd w:val="clear" w:color="auto" w:fill="FFFFFF"/>
        </w:rPr>
        <w:t>月</w:t>
      </w:r>
      <w:r w:rsidR="00194CA6">
        <w:rPr>
          <w:rFonts w:ascii="宋体" w:eastAsia="宋体" w:hAnsi="宋体" w:cs="宋体" w:hint="eastAsia"/>
          <w:color w:val="FF0000"/>
          <w:sz w:val="21"/>
          <w:szCs w:val="21"/>
          <w:shd w:val="clear" w:color="auto" w:fill="FFFFFF"/>
        </w:rPr>
        <w:t>18</w:t>
      </w:r>
      <w:r>
        <w:rPr>
          <w:rFonts w:ascii="宋体" w:eastAsia="宋体" w:hAnsi="宋体" w:cs="宋体" w:hint="eastAsia"/>
          <w:color w:val="FF0000"/>
          <w:sz w:val="21"/>
          <w:szCs w:val="21"/>
          <w:shd w:val="clear" w:color="auto" w:fill="FFFFFF"/>
        </w:rPr>
        <w:t>日每天0时00分至12时00分，下午12时00分至23时59分（北京时间）</w:t>
      </w:r>
      <w:r>
        <w:rPr>
          <w:rFonts w:ascii="宋体" w:eastAsia="宋体" w:hAnsi="宋体" w:cs="宋体" w:hint="eastAsia"/>
          <w:sz w:val="21"/>
          <w:szCs w:val="21"/>
          <w:shd w:val="clear" w:color="auto" w:fill="FFFFFF"/>
        </w:rPr>
        <w:t>。</w:t>
      </w:r>
    </w:p>
    <w:p w:rsidR="002D2C89" w:rsidRDefault="00FA124F">
      <w:pPr>
        <w:pStyle w:val="ab"/>
        <w:shd w:val="clear" w:color="auto" w:fill="FFFFFF"/>
        <w:spacing w:beforeAutospacing="0" w:afterAutospacing="0" w:line="336" w:lineRule="auto"/>
        <w:ind w:firstLineChars="175" w:firstLine="369"/>
        <w:rPr>
          <w:rFonts w:ascii="宋体" w:eastAsia="宋体" w:hAnsi="宋体" w:cs="宋体"/>
          <w:sz w:val="21"/>
          <w:szCs w:val="21"/>
          <w:shd w:val="clear" w:color="auto" w:fill="FFFFFF"/>
        </w:rPr>
      </w:pPr>
      <w:r>
        <w:rPr>
          <w:rFonts w:ascii="宋体" w:eastAsia="宋体" w:hAnsi="宋体" w:cs="宋体" w:hint="eastAsia"/>
          <w:b/>
          <w:sz w:val="21"/>
          <w:szCs w:val="21"/>
          <w:shd w:val="clear" w:color="auto" w:fill="FFFFFF"/>
        </w:rPr>
        <w:t>2、地点：</w:t>
      </w:r>
      <w:r>
        <w:rPr>
          <w:rFonts w:ascii="宋体" w:eastAsia="宋体" w:hAnsi="宋体" w:cs="宋体" w:hint="eastAsia"/>
          <w:sz w:val="21"/>
          <w:szCs w:val="21"/>
          <w:shd w:val="clear" w:color="auto" w:fill="FFFFFF"/>
        </w:rPr>
        <w:t>《全国公共资源交易平台（河南省·平顶山市）》（网址：</w:t>
      </w:r>
      <w:hyperlink r:id="rId12" w:history="1">
        <w:r>
          <w:rPr>
            <w:rStyle w:val="af2"/>
            <w:rFonts w:ascii="宋体" w:eastAsia="宋体" w:hAnsi="宋体" w:cs="宋体" w:hint="eastAsia"/>
            <w:color w:val="auto"/>
            <w:sz w:val="21"/>
            <w:szCs w:val="21"/>
            <w:shd w:val="clear" w:color="auto" w:fill="FFFFFF"/>
          </w:rPr>
          <w:t>http://www.pdsggzy.com/</w:t>
        </w:r>
      </w:hyperlink>
      <w:r>
        <w:rPr>
          <w:rFonts w:ascii="宋体" w:eastAsia="宋体" w:hAnsi="宋体" w:cs="宋体" w:hint="eastAsia"/>
          <w:sz w:val="21"/>
          <w:szCs w:val="21"/>
          <w:shd w:val="clear" w:color="auto" w:fill="FFFFFF"/>
        </w:rPr>
        <w:t>）。</w:t>
      </w:r>
    </w:p>
    <w:p w:rsidR="002D2C89" w:rsidRDefault="00FA124F">
      <w:pPr>
        <w:pStyle w:val="ab"/>
        <w:shd w:val="clear" w:color="auto" w:fill="FFFFFF"/>
        <w:spacing w:beforeAutospacing="0" w:afterAutospacing="0" w:line="336" w:lineRule="auto"/>
        <w:ind w:firstLineChars="175" w:firstLine="369"/>
        <w:rPr>
          <w:rFonts w:ascii="宋体" w:eastAsia="宋体" w:hAnsi="宋体" w:cs="宋体"/>
          <w:sz w:val="21"/>
          <w:szCs w:val="21"/>
        </w:rPr>
      </w:pPr>
      <w:r>
        <w:rPr>
          <w:rFonts w:ascii="宋体" w:eastAsia="宋体" w:hAnsi="宋体" w:cs="宋体" w:hint="eastAsia"/>
          <w:b/>
          <w:sz w:val="21"/>
          <w:szCs w:val="21"/>
          <w:shd w:val="clear" w:color="auto" w:fill="FFFFFF"/>
        </w:rPr>
        <w:t>3、方式：</w:t>
      </w:r>
      <w:r>
        <w:rPr>
          <w:rFonts w:ascii="宋体" w:eastAsia="宋体" w:hAnsi="宋体" w:cs="宋体" w:hint="eastAsia"/>
          <w:sz w:val="21"/>
          <w:szCs w:val="21"/>
          <w:shd w:val="clear" w:color="auto" w:fill="FFFFFF"/>
        </w:rPr>
        <w:t>供应商需凭CA数字证书通过《全国公共资源交易平台（河南省·平顶山市）》（网址：</w:t>
      </w:r>
      <w:hyperlink r:id="rId13" w:history="1">
        <w:r>
          <w:rPr>
            <w:rStyle w:val="af2"/>
            <w:rFonts w:ascii="宋体" w:eastAsia="宋体" w:hAnsi="宋体" w:cs="宋体" w:hint="eastAsia"/>
            <w:color w:val="auto"/>
            <w:sz w:val="21"/>
            <w:szCs w:val="21"/>
            <w:shd w:val="clear" w:color="auto" w:fill="FFFFFF"/>
          </w:rPr>
          <w:t>http://www.pdsggzy.com/</w:t>
        </w:r>
      </w:hyperlink>
      <w:r>
        <w:rPr>
          <w:rFonts w:ascii="宋体" w:eastAsia="宋体" w:hAnsi="宋体" w:cs="宋体" w:hint="eastAsia"/>
          <w:sz w:val="21"/>
          <w:szCs w:val="21"/>
          <w:shd w:val="clear" w:color="auto" w:fill="FFFFFF"/>
        </w:rPr>
        <w:t>）“不见面开标”入口进入交易系统进行投标。具体操作请查看以下链接：链接地址：</w:t>
      </w:r>
      <w:hyperlink r:id="rId14" w:history="1">
        <w:r>
          <w:rPr>
            <w:rStyle w:val="af2"/>
            <w:rFonts w:ascii="宋体" w:eastAsia="宋体" w:hAnsi="宋体" w:cs="宋体" w:hint="eastAsia"/>
            <w:color w:val="auto"/>
            <w:sz w:val="21"/>
            <w:szCs w:val="21"/>
            <w:shd w:val="clear" w:color="auto" w:fill="FFFFFF"/>
          </w:rPr>
          <w:t>http://www.pdsggzy.com/fwzn/11020.jhtml</w:t>
        </w:r>
      </w:hyperlink>
      <w:r>
        <w:rPr>
          <w:rFonts w:ascii="宋体" w:eastAsia="宋体" w:hAnsi="宋体" w:cs="宋体" w:hint="eastAsia"/>
          <w:sz w:val="21"/>
          <w:szCs w:val="21"/>
          <w:shd w:val="clear" w:color="auto" w:fill="FFFFFF"/>
        </w:rPr>
        <w:t>办理CA证书：</w:t>
      </w:r>
      <w:hyperlink r:id="rId15" w:history="1">
        <w:r>
          <w:rPr>
            <w:rStyle w:val="af2"/>
            <w:rFonts w:ascii="宋体" w:eastAsia="宋体" w:hAnsi="宋体" w:cs="宋体" w:hint="eastAsia"/>
            <w:color w:val="auto"/>
            <w:sz w:val="21"/>
            <w:szCs w:val="21"/>
            <w:shd w:val="clear" w:color="auto" w:fill="FFFFFF"/>
          </w:rPr>
          <w:t>http://www.pdsggzy.com/tzgg/10814.jhtml</w:t>
        </w:r>
      </w:hyperlink>
      <w:r>
        <w:rPr>
          <w:rFonts w:ascii="宋体" w:eastAsia="宋体" w:hAnsi="宋体" w:cs="宋体" w:hint="eastAsia"/>
          <w:sz w:val="21"/>
          <w:szCs w:val="21"/>
          <w:shd w:val="clear" w:color="auto" w:fill="FFFFFF"/>
        </w:rPr>
        <w:t>，各潜在供应商须在平顶山市公共资源电子化交易系统中，下载所投项目的磋商文件。具体操作请查看链接地址：</w:t>
      </w:r>
      <w:hyperlink r:id="rId16" w:history="1">
        <w:r>
          <w:rPr>
            <w:rStyle w:val="af2"/>
            <w:rFonts w:ascii="宋体" w:eastAsia="宋体" w:hAnsi="宋体" w:cs="宋体" w:hint="eastAsia"/>
            <w:color w:val="auto"/>
            <w:sz w:val="21"/>
            <w:szCs w:val="21"/>
            <w:shd w:val="clear" w:color="auto" w:fill="FFFFFF"/>
          </w:rPr>
          <w:t>http://www.pdsggzy.com/fwzn/11597.jhtml</w:t>
        </w:r>
      </w:hyperlink>
      <w:r>
        <w:rPr>
          <w:rFonts w:ascii="宋体" w:eastAsia="宋体" w:hAnsi="宋体" w:cs="宋体" w:hint="eastAsia"/>
          <w:sz w:val="21"/>
          <w:szCs w:val="21"/>
          <w:shd w:val="clear" w:color="auto" w:fill="FFFFFF"/>
        </w:rPr>
        <w:t>。</w:t>
      </w:r>
    </w:p>
    <w:p w:rsidR="002D2C89" w:rsidRDefault="00FA124F">
      <w:pPr>
        <w:pStyle w:val="ab"/>
        <w:shd w:val="clear" w:color="auto" w:fill="FFFFFF"/>
        <w:spacing w:beforeAutospacing="0" w:afterAutospacing="0" w:line="336" w:lineRule="auto"/>
        <w:ind w:firstLineChars="175" w:firstLine="369"/>
        <w:rPr>
          <w:rFonts w:ascii="宋体" w:eastAsia="宋体" w:hAnsi="宋体" w:cs="宋体"/>
          <w:sz w:val="21"/>
          <w:szCs w:val="21"/>
        </w:rPr>
      </w:pPr>
      <w:r>
        <w:rPr>
          <w:rFonts w:ascii="宋体" w:eastAsia="宋体" w:hAnsi="宋体" w:cs="宋体" w:hint="eastAsia"/>
          <w:b/>
          <w:sz w:val="21"/>
          <w:szCs w:val="21"/>
          <w:shd w:val="clear" w:color="auto" w:fill="FFFFFF"/>
        </w:rPr>
        <w:t>4、售价：</w:t>
      </w:r>
      <w:r>
        <w:rPr>
          <w:rFonts w:ascii="宋体" w:eastAsia="宋体" w:hAnsi="宋体" w:cs="宋体" w:hint="eastAsia"/>
          <w:sz w:val="21"/>
          <w:szCs w:val="21"/>
          <w:shd w:val="clear" w:color="auto" w:fill="FFFFFF"/>
        </w:rPr>
        <w:t>0元。</w:t>
      </w:r>
    </w:p>
    <w:p w:rsidR="002D2C89" w:rsidRDefault="00FA124F">
      <w:pPr>
        <w:pStyle w:val="ab"/>
        <w:shd w:val="clear" w:color="auto" w:fill="FFFFFF"/>
        <w:spacing w:beforeAutospacing="0" w:afterAutospacing="0" w:line="336" w:lineRule="auto"/>
        <w:rPr>
          <w:rFonts w:ascii="宋体" w:eastAsia="宋体" w:hAnsi="宋体" w:cs="宋体"/>
          <w:sz w:val="21"/>
          <w:szCs w:val="21"/>
        </w:rPr>
      </w:pPr>
      <w:r>
        <w:rPr>
          <w:rFonts w:ascii="宋体" w:eastAsia="宋体" w:hAnsi="宋体" w:cs="宋体" w:hint="eastAsia"/>
          <w:b/>
          <w:sz w:val="21"/>
          <w:szCs w:val="21"/>
          <w:shd w:val="clear" w:color="auto" w:fill="FFFFFF"/>
        </w:rPr>
        <w:t>四、响应文件提交的截止时间及地点：</w:t>
      </w:r>
    </w:p>
    <w:p w:rsidR="002D2C89" w:rsidRDefault="00FA124F" w:rsidP="00194CA6">
      <w:pPr>
        <w:pStyle w:val="ab"/>
        <w:shd w:val="clear" w:color="auto" w:fill="FFFFFF"/>
        <w:spacing w:beforeAutospacing="0" w:afterAutospacing="0" w:line="336" w:lineRule="auto"/>
        <w:ind w:firstLineChars="175" w:firstLine="368"/>
        <w:rPr>
          <w:rFonts w:ascii="宋体" w:eastAsia="宋体" w:hAnsi="宋体" w:cs="宋体"/>
          <w:color w:val="FF0000"/>
          <w:sz w:val="21"/>
          <w:szCs w:val="21"/>
          <w:shd w:val="clear" w:color="auto" w:fill="FFFFFF"/>
        </w:rPr>
      </w:pPr>
      <w:r>
        <w:rPr>
          <w:rFonts w:ascii="宋体" w:eastAsia="宋体" w:hAnsi="宋体" w:cs="宋体" w:hint="eastAsia"/>
          <w:sz w:val="21"/>
          <w:szCs w:val="21"/>
          <w:shd w:val="clear" w:color="auto" w:fill="FFFFFF"/>
        </w:rPr>
        <w:lastRenderedPageBreak/>
        <w:t>1、时间：</w:t>
      </w:r>
      <w:r>
        <w:rPr>
          <w:rFonts w:ascii="宋体" w:eastAsia="宋体" w:hAnsi="宋体" w:cs="宋体" w:hint="eastAsia"/>
          <w:color w:val="FF0000"/>
          <w:sz w:val="21"/>
          <w:szCs w:val="21"/>
          <w:shd w:val="clear" w:color="auto" w:fill="FFFFFF"/>
        </w:rPr>
        <w:t>2021年</w:t>
      </w:r>
      <w:r w:rsidR="00194CA6">
        <w:rPr>
          <w:rFonts w:ascii="宋体" w:eastAsia="宋体" w:hAnsi="宋体" w:cs="宋体" w:hint="eastAsia"/>
          <w:color w:val="FF0000"/>
          <w:sz w:val="21"/>
          <w:szCs w:val="21"/>
          <w:shd w:val="clear" w:color="auto" w:fill="FFFFFF"/>
        </w:rPr>
        <w:t>11</w:t>
      </w:r>
      <w:r>
        <w:rPr>
          <w:rFonts w:ascii="宋体" w:eastAsia="宋体" w:hAnsi="宋体" w:cs="宋体" w:hint="eastAsia"/>
          <w:color w:val="FF0000"/>
          <w:sz w:val="21"/>
          <w:szCs w:val="21"/>
          <w:shd w:val="clear" w:color="auto" w:fill="FFFFFF"/>
        </w:rPr>
        <w:t>月</w:t>
      </w:r>
      <w:r w:rsidR="00194CA6">
        <w:rPr>
          <w:rFonts w:ascii="宋体" w:eastAsia="宋体" w:hAnsi="宋体" w:cs="宋体" w:hint="eastAsia"/>
          <w:color w:val="FF0000"/>
          <w:sz w:val="21"/>
          <w:szCs w:val="21"/>
          <w:shd w:val="clear" w:color="auto" w:fill="FFFFFF"/>
        </w:rPr>
        <w:t>19</w:t>
      </w:r>
      <w:r>
        <w:rPr>
          <w:rFonts w:ascii="宋体" w:eastAsia="宋体" w:hAnsi="宋体" w:cs="宋体" w:hint="eastAsia"/>
          <w:color w:val="FF0000"/>
          <w:sz w:val="21"/>
          <w:szCs w:val="21"/>
          <w:shd w:val="clear" w:color="auto" w:fill="FFFFFF"/>
        </w:rPr>
        <w:t>日</w:t>
      </w:r>
      <w:r w:rsidR="00194CA6">
        <w:rPr>
          <w:rFonts w:ascii="宋体" w:eastAsia="宋体" w:hAnsi="宋体" w:cs="宋体" w:hint="eastAsia"/>
          <w:color w:val="FF0000"/>
          <w:sz w:val="21"/>
          <w:szCs w:val="21"/>
          <w:shd w:val="clear" w:color="auto" w:fill="FFFFFF"/>
        </w:rPr>
        <w:t>9</w:t>
      </w:r>
      <w:r>
        <w:rPr>
          <w:rFonts w:ascii="宋体" w:eastAsia="宋体" w:hAnsi="宋体" w:cs="宋体" w:hint="eastAsia"/>
          <w:color w:val="FF0000"/>
          <w:sz w:val="21"/>
          <w:szCs w:val="21"/>
          <w:shd w:val="clear" w:color="auto" w:fill="FFFFFF"/>
        </w:rPr>
        <w:t>时</w:t>
      </w:r>
      <w:r w:rsidR="00194CA6">
        <w:rPr>
          <w:rFonts w:ascii="宋体" w:eastAsia="宋体" w:hAnsi="宋体" w:cs="宋体" w:hint="eastAsia"/>
          <w:color w:val="FF0000"/>
          <w:sz w:val="21"/>
          <w:szCs w:val="21"/>
          <w:shd w:val="clear" w:color="auto" w:fill="FFFFFF"/>
        </w:rPr>
        <w:t>20</w:t>
      </w:r>
      <w:r>
        <w:rPr>
          <w:rFonts w:ascii="宋体" w:eastAsia="宋体" w:hAnsi="宋体" w:cs="宋体" w:hint="eastAsia"/>
          <w:color w:val="FF0000"/>
          <w:sz w:val="21"/>
          <w:szCs w:val="21"/>
          <w:shd w:val="clear" w:color="auto" w:fill="FFFFFF"/>
        </w:rPr>
        <w:t>分</w:t>
      </w:r>
    </w:p>
    <w:p w:rsidR="002D2C89" w:rsidRDefault="00FA124F" w:rsidP="00194CA6">
      <w:pPr>
        <w:pStyle w:val="ab"/>
        <w:shd w:val="clear" w:color="auto" w:fill="FFFFFF"/>
        <w:spacing w:beforeAutospacing="0" w:afterAutospacing="0" w:line="336" w:lineRule="auto"/>
        <w:ind w:firstLineChars="175" w:firstLine="368"/>
        <w:rPr>
          <w:rFonts w:ascii="宋体" w:eastAsia="宋体" w:hAnsi="宋体" w:cs="宋体"/>
          <w:sz w:val="21"/>
          <w:szCs w:val="21"/>
        </w:rPr>
      </w:pPr>
      <w:r>
        <w:rPr>
          <w:rFonts w:ascii="宋体" w:eastAsia="宋体" w:hAnsi="宋体" w:cs="宋体" w:hint="eastAsia"/>
          <w:sz w:val="21"/>
          <w:szCs w:val="21"/>
          <w:shd w:val="clear" w:color="auto" w:fill="FFFFFF"/>
        </w:rPr>
        <w:t>2、地点：平顶山市公共资源交易系统</w:t>
      </w:r>
    </w:p>
    <w:p w:rsidR="002D2C89" w:rsidRDefault="00FA124F">
      <w:pPr>
        <w:pStyle w:val="ab"/>
        <w:shd w:val="clear" w:color="auto" w:fill="FFFFFF"/>
        <w:spacing w:beforeAutospacing="0" w:afterAutospacing="0" w:line="336" w:lineRule="auto"/>
        <w:rPr>
          <w:rFonts w:ascii="宋体" w:eastAsia="宋体" w:hAnsi="宋体" w:cs="宋体"/>
          <w:sz w:val="21"/>
          <w:szCs w:val="21"/>
        </w:rPr>
      </w:pPr>
      <w:r>
        <w:rPr>
          <w:rFonts w:ascii="宋体" w:eastAsia="宋体" w:hAnsi="宋体" w:cs="宋体" w:hint="eastAsia"/>
          <w:b/>
          <w:sz w:val="21"/>
          <w:szCs w:val="21"/>
          <w:shd w:val="clear" w:color="auto" w:fill="FFFFFF"/>
        </w:rPr>
        <w:t>五、响应文件的开启时间及地点：</w:t>
      </w:r>
    </w:p>
    <w:p w:rsidR="002D2C89" w:rsidRDefault="00FA124F" w:rsidP="00194CA6">
      <w:pPr>
        <w:pStyle w:val="ab"/>
        <w:shd w:val="clear" w:color="auto" w:fill="FFFFFF"/>
        <w:spacing w:beforeAutospacing="0" w:afterAutospacing="0" w:line="336" w:lineRule="auto"/>
        <w:ind w:firstLineChars="175" w:firstLine="368"/>
        <w:rPr>
          <w:rFonts w:ascii="宋体" w:eastAsia="宋体" w:hAnsi="宋体" w:cs="宋体"/>
          <w:sz w:val="21"/>
          <w:szCs w:val="21"/>
        </w:rPr>
      </w:pPr>
      <w:r>
        <w:rPr>
          <w:rFonts w:ascii="宋体" w:eastAsia="宋体" w:hAnsi="宋体" w:cs="宋体" w:hint="eastAsia"/>
          <w:sz w:val="21"/>
          <w:szCs w:val="21"/>
          <w:shd w:val="clear" w:color="auto" w:fill="FFFFFF"/>
        </w:rPr>
        <w:t>1、时间：</w:t>
      </w:r>
      <w:r>
        <w:rPr>
          <w:rFonts w:ascii="宋体" w:eastAsia="宋体" w:hAnsi="宋体" w:cs="宋体" w:hint="eastAsia"/>
          <w:color w:val="FF0000"/>
          <w:sz w:val="21"/>
          <w:szCs w:val="21"/>
          <w:shd w:val="clear" w:color="auto" w:fill="FFFFFF"/>
        </w:rPr>
        <w:t>2021年</w:t>
      </w:r>
      <w:r w:rsidR="00194CA6">
        <w:rPr>
          <w:rFonts w:ascii="宋体" w:eastAsia="宋体" w:hAnsi="宋体" w:cs="宋体" w:hint="eastAsia"/>
          <w:color w:val="FF0000"/>
          <w:sz w:val="21"/>
          <w:szCs w:val="21"/>
          <w:shd w:val="clear" w:color="auto" w:fill="FFFFFF"/>
        </w:rPr>
        <w:t>11</w:t>
      </w:r>
      <w:r>
        <w:rPr>
          <w:rFonts w:ascii="宋体" w:eastAsia="宋体" w:hAnsi="宋体" w:cs="宋体" w:hint="eastAsia"/>
          <w:color w:val="FF0000"/>
          <w:sz w:val="21"/>
          <w:szCs w:val="21"/>
          <w:shd w:val="clear" w:color="auto" w:fill="FFFFFF"/>
        </w:rPr>
        <w:t>月</w:t>
      </w:r>
      <w:r w:rsidR="00194CA6">
        <w:rPr>
          <w:rFonts w:ascii="宋体" w:eastAsia="宋体" w:hAnsi="宋体" w:cs="宋体" w:hint="eastAsia"/>
          <w:color w:val="FF0000"/>
          <w:sz w:val="21"/>
          <w:szCs w:val="21"/>
          <w:shd w:val="clear" w:color="auto" w:fill="FFFFFF"/>
        </w:rPr>
        <w:t>19</w:t>
      </w:r>
      <w:r>
        <w:rPr>
          <w:rFonts w:ascii="宋体" w:eastAsia="宋体" w:hAnsi="宋体" w:cs="宋体" w:hint="eastAsia"/>
          <w:color w:val="FF0000"/>
          <w:sz w:val="21"/>
          <w:szCs w:val="21"/>
          <w:shd w:val="clear" w:color="auto" w:fill="FFFFFF"/>
        </w:rPr>
        <w:t xml:space="preserve">日 </w:t>
      </w:r>
      <w:r w:rsidR="00194CA6">
        <w:rPr>
          <w:rFonts w:ascii="宋体" w:eastAsia="宋体" w:hAnsi="宋体" w:cs="宋体" w:hint="eastAsia"/>
          <w:color w:val="FF0000"/>
          <w:sz w:val="21"/>
          <w:szCs w:val="21"/>
          <w:shd w:val="clear" w:color="auto" w:fill="FFFFFF"/>
        </w:rPr>
        <w:t>9</w:t>
      </w:r>
      <w:r>
        <w:rPr>
          <w:rFonts w:ascii="宋体" w:eastAsia="宋体" w:hAnsi="宋体" w:cs="宋体" w:hint="eastAsia"/>
          <w:color w:val="FF0000"/>
          <w:sz w:val="21"/>
          <w:szCs w:val="21"/>
          <w:shd w:val="clear" w:color="auto" w:fill="FFFFFF"/>
        </w:rPr>
        <w:t>时</w:t>
      </w:r>
      <w:r w:rsidR="00194CA6">
        <w:rPr>
          <w:rFonts w:ascii="宋体" w:eastAsia="宋体" w:hAnsi="宋体" w:cs="宋体" w:hint="eastAsia"/>
          <w:color w:val="FF0000"/>
          <w:sz w:val="21"/>
          <w:szCs w:val="21"/>
          <w:shd w:val="clear" w:color="auto" w:fill="FFFFFF"/>
        </w:rPr>
        <w:t>20</w:t>
      </w:r>
      <w:r>
        <w:rPr>
          <w:rFonts w:ascii="宋体" w:eastAsia="宋体" w:hAnsi="宋体" w:cs="宋体" w:hint="eastAsia"/>
          <w:color w:val="FF0000"/>
          <w:sz w:val="21"/>
          <w:szCs w:val="21"/>
          <w:shd w:val="clear" w:color="auto" w:fill="FFFFFF"/>
        </w:rPr>
        <w:t>分</w:t>
      </w:r>
    </w:p>
    <w:p w:rsidR="002D2C89" w:rsidRDefault="00FA124F" w:rsidP="00194CA6">
      <w:pPr>
        <w:pStyle w:val="ab"/>
        <w:shd w:val="clear" w:color="auto" w:fill="FFFFFF"/>
        <w:spacing w:beforeAutospacing="0" w:afterAutospacing="0" w:line="336" w:lineRule="auto"/>
        <w:ind w:firstLineChars="175" w:firstLine="368"/>
        <w:rPr>
          <w:rFonts w:ascii="宋体" w:eastAsia="宋体" w:hAnsi="宋体" w:cs="宋体"/>
          <w:sz w:val="21"/>
          <w:szCs w:val="21"/>
        </w:rPr>
      </w:pPr>
      <w:r>
        <w:rPr>
          <w:rFonts w:ascii="宋体" w:eastAsia="宋体" w:hAnsi="宋体" w:cs="宋体" w:hint="eastAsia"/>
          <w:sz w:val="21"/>
          <w:szCs w:val="21"/>
          <w:shd w:val="clear" w:color="auto" w:fill="FFFFFF"/>
        </w:rPr>
        <w:t>2、地点：平顶山市公共资源交易系统</w:t>
      </w:r>
    </w:p>
    <w:p w:rsidR="002D2C89" w:rsidRDefault="00FA124F">
      <w:pPr>
        <w:pStyle w:val="ab"/>
        <w:shd w:val="clear" w:color="auto" w:fill="FFFFFF"/>
        <w:spacing w:beforeAutospacing="0" w:afterAutospacing="0" w:line="336" w:lineRule="auto"/>
        <w:rPr>
          <w:rFonts w:ascii="宋体" w:eastAsia="宋体" w:hAnsi="宋体" w:cs="宋体"/>
          <w:sz w:val="21"/>
          <w:szCs w:val="21"/>
        </w:rPr>
      </w:pPr>
      <w:r>
        <w:rPr>
          <w:rFonts w:ascii="宋体" w:eastAsia="宋体" w:hAnsi="宋体" w:cs="宋体" w:hint="eastAsia"/>
          <w:b/>
          <w:sz w:val="21"/>
          <w:szCs w:val="21"/>
          <w:shd w:val="clear" w:color="auto" w:fill="FFFFFF"/>
        </w:rPr>
        <w:t>六、发布公告的媒介及公告期限：</w:t>
      </w:r>
    </w:p>
    <w:p w:rsidR="002D2C89" w:rsidRDefault="00FA124F" w:rsidP="00194CA6">
      <w:pPr>
        <w:pStyle w:val="2"/>
        <w:spacing w:line="336" w:lineRule="auto"/>
        <w:ind w:firstLine="403"/>
        <w:rPr>
          <w:rFonts w:cs="宋体"/>
          <w:kern w:val="2"/>
          <w:sz w:val="21"/>
          <w:szCs w:val="21"/>
        </w:rPr>
      </w:pPr>
      <w:r>
        <w:rPr>
          <w:rFonts w:cs="宋体" w:hint="eastAsia"/>
          <w:sz w:val="21"/>
          <w:szCs w:val="21"/>
        </w:rPr>
        <w:t>本公告在《河南省政府采购网》、《平顶山市政府采购网》、《中国招标投标公共服务平台》、《全国公共资源交易平台（河南省·平顶山市）》、《赢标·电子招标采购交易平台》</w:t>
      </w:r>
      <w:hyperlink r:id="rId17" w:history="1">
        <w:r>
          <w:rPr>
            <w:rStyle w:val="af2"/>
            <w:rFonts w:cs="宋体" w:hint="eastAsia"/>
            <w:color w:val="auto"/>
            <w:sz w:val="21"/>
            <w:szCs w:val="21"/>
          </w:rPr>
          <w:t>www.fzbidding.com</w:t>
        </w:r>
      </w:hyperlink>
      <w:r>
        <w:rPr>
          <w:rFonts w:cs="宋体" w:hint="eastAsia"/>
          <w:sz w:val="21"/>
          <w:szCs w:val="21"/>
        </w:rPr>
        <w:t>上同时发布。</w:t>
      </w:r>
      <w:r>
        <w:rPr>
          <w:rFonts w:cs="宋体" w:hint="eastAsia"/>
          <w:kern w:val="2"/>
          <w:sz w:val="21"/>
          <w:szCs w:val="21"/>
        </w:rPr>
        <w:t>公告期限为三个工作日</w:t>
      </w:r>
      <w:r>
        <w:rPr>
          <w:rFonts w:cs="宋体" w:hint="eastAsia"/>
          <w:sz w:val="21"/>
          <w:szCs w:val="21"/>
        </w:rPr>
        <w:t>。</w:t>
      </w:r>
    </w:p>
    <w:p w:rsidR="002D2C89" w:rsidRDefault="00FA124F">
      <w:pPr>
        <w:numPr>
          <w:ilvl w:val="0"/>
          <w:numId w:val="1"/>
        </w:numPr>
        <w:spacing w:line="336" w:lineRule="auto"/>
        <w:jc w:val="left"/>
        <w:rPr>
          <w:rFonts w:ascii="宋体" w:hAnsi="宋体" w:cs="宋体"/>
          <w:b/>
          <w:kern w:val="0"/>
          <w:szCs w:val="21"/>
        </w:rPr>
      </w:pPr>
      <w:r>
        <w:rPr>
          <w:rFonts w:ascii="宋体" w:hAnsi="宋体" w:cs="宋体" w:hint="eastAsia"/>
          <w:b/>
          <w:kern w:val="0"/>
          <w:szCs w:val="21"/>
        </w:rPr>
        <w:t>其它补充事项：</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1、疫情期间如有变化，请各潜在供应商及时关注相关网站。</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2、平顶山市公共资源交易中心全面实行在线“不见面”开标，供应商远程在线解密响应文件，不再到开标现场， 供应商开标前应仔细阅读 《 “ 不见面 ” 开标注意事项及操作流程 》 和 《 关于 “ 不见面开标系统 ” 升级的通知》（网址： http://www.pdsggzy.com/tzgg/48949.jhtml ）。</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kern w:val="0"/>
          <w:szCs w:val="21"/>
          <w:lang w:val="zh-CN"/>
        </w:rPr>
        <w:t xml:space="preserve">监督部门：河南省财政厅政府采购监督管理处 </w:t>
      </w:r>
    </w:p>
    <w:p w:rsidR="002D2C89" w:rsidRDefault="00FA124F">
      <w:pPr>
        <w:spacing w:line="336" w:lineRule="auto"/>
        <w:ind w:firstLineChars="300" w:firstLine="630"/>
        <w:rPr>
          <w:rFonts w:ascii="宋体" w:hAnsi="宋体" w:cs="宋体"/>
          <w:kern w:val="0"/>
          <w:szCs w:val="21"/>
          <w:lang w:val="zh-CN"/>
        </w:rPr>
      </w:pPr>
      <w:r>
        <w:rPr>
          <w:rFonts w:ascii="宋体" w:hAnsi="宋体" w:cs="宋体"/>
          <w:kern w:val="0"/>
          <w:szCs w:val="21"/>
          <w:lang w:val="zh-CN"/>
        </w:rPr>
        <w:t xml:space="preserve">地址：河南省郑州市金水区经三路北25号 </w:t>
      </w:r>
    </w:p>
    <w:p w:rsidR="002D2C89" w:rsidRDefault="00FA124F">
      <w:pPr>
        <w:spacing w:line="336" w:lineRule="auto"/>
        <w:ind w:firstLineChars="300" w:firstLine="630"/>
        <w:rPr>
          <w:rFonts w:ascii="宋体" w:hAnsi="宋体" w:cs="宋体"/>
          <w:kern w:val="0"/>
          <w:szCs w:val="21"/>
          <w:lang w:val="zh-CN"/>
        </w:rPr>
      </w:pPr>
      <w:r>
        <w:rPr>
          <w:rFonts w:ascii="宋体" w:hAnsi="宋体" w:cs="宋体"/>
          <w:kern w:val="0"/>
          <w:szCs w:val="21"/>
          <w:lang w:val="zh-CN"/>
        </w:rPr>
        <w:t>联系方式：0371-65808406</w:t>
      </w:r>
    </w:p>
    <w:p w:rsidR="002D2C89" w:rsidRDefault="00FA124F">
      <w:pPr>
        <w:spacing w:line="336" w:lineRule="auto"/>
        <w:jc w:val="left"/>
        <w:rPr>
          <w:rFonts w:ascii="宋体" w:hAnsi="宋体" w:cs="宋体"/>
          <w:szCs w:val="21"/>
        </w:rPr>
      </w:pPr>
      <w:r>
        <w:rPr>
          <w:rFonts w:ascii="宋体" w:hAnsi="宋体" w:cs="宋体" w:hint="eastAsia"/>
          <w:b/>
          <w:kern w:val="0"/>
          <w:szCs w:val="21"/>
        </w:rPr>
        <w:t>八、凡对本次采购提出询问，请按照以下方式联系</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1、采购人信息：</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采购人：河南省平顶山市人民检察院</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联系人：康先生        </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联系电话： </w:t>
      </w:r>
      <w:r>
        <w:rPr>
          <w:rFonts w:ascii="宋体" w:hAnsi="宋体" w:cs="宋体"/>
          <w:kern w:val="0"/>
          <w:szCs w:val="21"/>
          <w:lang w:val="zh-CN"/>
        </w:rPr>
        <w:t>0375-297051</w:t>
      </w:r>
      <w:r>
        <w:rPr>
          <w:rFonts w:ascii="宋体" w:hAnsi="宋体" w:cs="宋体" w:hint="eastAsia"/>
          <w:kern w:val="0"/>
          <w:szCs w:val="21"/>
          <w:lang w:val="zh-CN"/>
        </w:rPr>
        <w:t>6</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地址：平顶山市长安大道与翠竹路交叉口向西 50 米路北</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2、采购代理机构信息：</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代理机构:法正项目管理集团有限公司</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联系人：王女士</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联系电话：0375-3382066  15037528052</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地址：菏泽市人民路数码大厦A座5楼</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3、项目联系方式：</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联系人：王女士</w:t>
      </w:r>
    </w:p>
    <w:p w:rsidR="002D2C89" w:rsidRDefault="00FA124F">
      <w:pPr>
        <w:spacing w:line="336" w:lineRule="auto"/>
        <w:ind w:firstLineChars="200" w:firstLine="420"/>
        <w:rPr>
          <w:rFonts w:ascii="宋体" w:hAnsi="宋体" w:cs="宋体"/>
          <w:kern w:val="0"/>
          <w:szCs w:val="21"/>
          <w:lang w:val="zh-CN"/>
        </w:rPr>
      </w:pPr>
      <w:r>
        <w:rPr>
          <w:rFonts w:ascii="宋体" w:hAnsi="宋体" w:cs="宋体" w:hint="eastAsia"/>
          <w:kern w:val="0"/>
          <w:szCs w:val="21"/>
          <w:lang w:val="zh-CN"/>
        </w:rPr>
        <w:t>联系电话：0375-3382066  15037528052</w:t>
      </w:r>
    </w:p>
    <w:p w:rsidR="002D2C89" w:rsidRDefault="002D2C89" w:rsidP="00194CA6">
      <w:pPr>
        <w:pStyle w:val="2"/>
        <w:spacing w:line="360" w:lineRule="auto"/>
        <w:ind w:firstLine="403"/>
        <w:rPr>
          <w:sz w:val="21"/>
          <w:szCs w:val="21"/>
          <w:lang w:val="zh-CN"/>
        </w:rPr>
      </w:pPr>
    </w:p>
    <w:p w:rsidR="002D2C89" w:rsidRDefault="002D2C89" w:rsidP="00194CA6">
      <w:pPr>
        <w:pStyle w:val="2"/>
        <w:spacing w:line="360" w:lineRule="auto"/>
        <w:ind w:firstLine="403"/>
        <w:rPr>
          <w:sz w:val="21"/>
          <w:szCs w:val="21"/>
          <w:lang w:val="zh-CN"/>
        </w:rPr>
      </w:pPr>
    </w:p>
    <w:p w:rsidR="002D2C89" w:rsidRDefault="002D2C89" w:rsidP="00194CA6">
      <w:pPr>
        <w:pStyle w:val="2"/>
        <w:spacing w:line="360" w:lineRule="auto"/>
        <w:ind w:firstLine="403"/>
        <w:rPr>
          <w:sz w:val="21"/>
          <w:szCs w:val="21"/>
          <w:lang w:val="zh-CN"/>
        </w:rPr>
      </w:pPr>
    </w:p>
    <w:p w:rsidR="002D2C89" w:rsidRDefault="00FA124F">
      <w:pPr>
        <w:pStyle w:val="11"/>
        <w:spacing w:line="360" w:lineRule="auto"/>
        <w:ind w:right="480"/>
        <w:rPr>
          <w:rFonts w:ascii="宋体" w:hAnsi="宋体"/>
          <w:sz w:val="21"/>
          <w:szCs w:val="21"/>
        </w:rPr>
      </w:pPr>
      <w:bookmarkStart w:id="100" w:name="_Toc25160322"/>
      <w:bookmarkStart w:id="101" w:name="_Toc25160826"/>
      <w:r>
        <w:rPr>
          <w:rFonts w:ascii="宋体" w:hAnsi="宋体" w:cs="宋体" w:hint="eastAsia"/>
          <w:b/>
          <w:sz w:val="21"/>
          <w:szCs w:val="21"/>
        </w:rPr>
        <w:lastRenderedPageBreak/>
        <w:t>温馨提示</w:t>
      </w:r>
    </w:p>
    <w:p w:rsidR="002D2C89" w:rsidRDefault="00FA124F">
      <w:pPr>
        <w:widowControl/>
        <w:shd w:val="clear" w:color="auto" w:fill="FFFFFF"/>
        <w:spacing w:before="120" w:after="120" w:line="360" w:lineRule="auto"/>
        <w:ind w:firstLineChars="200" w:firstLine="420"/>
        <w:rPr>
          <w:rFonts w:ascii="宋体" w:hAnsi="宋体" w:cs="宋体"/>
          <w:szCs w:val="21"/>
        </w:rPr>
      </w:pPr>
      <w:r>
        <w:rPr>
          <w:rFonts w:ascii="宋体" w:hAnsi="宋体" w:cs="宋体" w:hint="eastAsia"/>
          <w:szCs w:val="21"/>
        </w:rPr>
        <w:t>本项目为全流程电子化交易项目，请认真阅读采购文件，并注意以下事项。</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1、投标人应按采购文件规定编制、提交电子投标文件(不用提交纸质文件)。</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2、电子文件下载、制作、提交期间和开标（电子投标文件的解密）环节，投标人须使用CA数字证书（证书须在有效期内）。</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3、电子投标文件的制作</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（1）投标人登录《全国公共资源交易平台(河南省</w:t>
      </w:r>
      <w:r>
        <w:rPr>
          <w:rFonts w:ascii="MS Mincho" w:eastAsia="MS Mincho" w:hAnsi="MS Mincho" w:cs="MS Mincho" w:hint="eastAsia"/>
          <w:szCs w:val="21"/>
        </w:rPr>
        <w:t>▪</w:t>
      </w:r>
      <w:r>
        <w:rPr>
          <w:rFonts w:ascii="宋体" w:hAnsi="宋体" w:cs="仿宋" w:hint="eastAsia"/>
          <w:szCs w:val="21"/>
        </w:rPr>
        <w:t>平顶山市</w:t>
      </w:r>
      <w:r>
        <w:rPr>
          <w:rFonts w:ascii="宋体" w:hAnsi="宋体" w:cs="宋体" w:hint="eastAsia"/>
          <w:szCs w:val="21"/>
        </w:rPr>
        <w:t>)》电子化交易系统（http://221.176.192.166:8080/ggzy/）下载“平顶山投标文件制作系统”，按采购文件要求制作电子投标文件。</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电子投标文件的制作，参考《全国公共资源交易平台(河南省</w:t>
      </w:r>
      <w:r>
        <w:rPr>
          <w:rFonts w:ascii="MS Mincho" w:eastAsia="MS Mincho" w:hAnsi="MS Mincho" w:cs="MS Mincho" w:hint="eastAsia"/>
          <w:szCs w:val="21"/>
        </w:rPr>
        <w:t>▪</w:t>
      </w:r>
      <w:r>
        <w:rPr>
          <w:rFonts w:ascii="宋体" w:hAnsi="宋体" w:cs="仿宋" w:hint="eastAsia"/>
          <w:szCs w:val="21"/>
        </w:rPr>
        <w:t>平顶山市</w:t>
      </w:r>
      <w:r>
        <w:rPr>
          <w:rFonts w:ascii="宋体" w:hAnsi="宋体" w:cs="宋体" w:hint="eastAsia"/>
          <w:szCs w:val="21"/>
        </w:rPr>
        <w:t>)》电子化交易系统——组件下载——交易系统操作手册（投标人、投标人）。</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（2）投标人须将采购文件要求的资质、业绩、荣誉及相关人员证明材料等资料原件扫描件（或图片）制作到所提交的电子投标文件中。</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（3）投标人对同一项目多个标段进行投标的，应分别下载所投标段的采购文件，按标段制作电子投标文件，并按采购文件要求在相应位置加盖投标人电子印章和法人电子印章。</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一个标段对应生成一个文件夹（xxxx项目xx标段）,其中包含2个文件和1个文件夹。后缀名为“.file”的文件用于电子投标使用。</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4、加密电子投标文件的提交</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（1）加密电子投标文件应在采购文件规定的投标截止时间（开标时间）之前成功提交至《全国公共资源交易平台(河南省</w:t>
      </w:r>
      <w:r>
        <w:rPr>
          <w:rFonts w:ascii="MS Mincho" w:eastAsia="MS Mincho" w:hAnsi="MS Mincho" w:cs="MS Mincho" w:hint="eastAsia"/>
          <w:szCs w:val="21"/>
        </w:rPr>
        <w:t>▪</w:t>
      </w:r>
      <w:r>
        <w:rPr>
          <w:rFonts w:ascii="宋体" w:hAnsi="宋体" w:cs="仿宋" w:hint="eastAsia"/>
          <w:szCs w:val="21"/>
        </w:rPr>
        <w:t>平顶山市</w:t>
      </w:r>
      <w:r>
        <w:rPr>
          <w:rFonts w:ascii="宋体" w:hAnsi="宋体" w:cs="宋体" w:hint="eastAsia"/>
          <w:szCs w:val="21"/>
        </w:rPr>
        <w:t>)》电子化交易系统（http://221.176.192.166:8080/ggzy/）。</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投标人应充分考虑并预留技术处理和上传数据所需时间。</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（2）投标人对同一项目多个标段进行投标的，加密电子投标文件应按标段分别提交。</w:t>
      </w:r>
    </w:p>
    <w:p w:rsidR="002D2C89" w:rsidRDefault="00FA124F">
      <w:pPr>
        <w:widowControl/>
        <w:shd w:val="clear" w:color="auto" w:fill="FFFFFF"/>
        <w:spacing w:line="360" w:lineRule="auto"/>
        <w:ind w:firstLine="420"/>
        <w:rPr>
          <w:rFonts w:ascii="宋体" w:hAnsi="宋体" w:cs="宋体"/>
          <w:szCs w:val="21"/>
        </w:rPr>
      </w:pPr>
      <w:r>
        <w:rPr>
          <w:rFonts w:ascii="宋体" w:hAnsi="宋体" w:cs="宋体" w:hint="eastAsia"/>
          <w:szCs w:val="21"/>
        </w:rPr>
        <w:t>5、加密电子投标文件的提交</w:t>
      </w:r>
    </w:p>
    <w:p w:rsidR="002D2C89" w:rsidRDefault="00FA124F">
      <w:pPr>
        <w:widowControl/>
        <w:shd w:val="clear" w:color="auto" w:fill="FFFFFF"/>
        <w:spacing w:line="360" w:lineRule="auto"/>
        <w:ind w:firstLine="420"/>
        <w:rPr>
          <w:rFonts w:ascii="宋体" w:hAnsi="宋体"/>
          <w:szCs w:val="21"/>
        </w:rPr>
      </w:pPr>
      <w:r>
        <w:rPr>
          <w:rFonts w:ascii="宋体" w:hAnsi="宋体" w:cs="宋体" w:hint="eastAsia"/>
          <w:szCs w:val="21"/>
        </w:rPr>
        <w:t>项目实行在线“不见面”开标，投标人远程在线解密投标文件，不再到开标现场，投标人开标前应在《全国公共资源交易平台(河南省</w:t>
      </w:r>
      <w:r>
        <w:rPr>
          <w:rFonts w:ascii="MS Mincho" w:eastAsia="MS Mincho" w:hAnsi="MS Mincho" w:cs="MS Mincho" w:hint="eastAsia"/>
          <w:szCs w:val="21"/>
        </w:rPr>
        <w:t>▪</w:t>
      </w:r>
      <w:r>
        <w:rPr>
          <w:rFonts w:ascii="宋体" w:hAnsi="宋体" w:cs="宋体" w:hint="eastAsia"/>
          <w:szCs w:val="21"/>
        </w:rPr>
        <w:t>平顶山市)》仔细阅读《“不见面”开标注意事项及操作流程》。</w:t>
      </w:r>
    </w:p>
    <w:p w:rsidR="002D2C89" w:rsidRDefault="00FA124F">
      <w:pPr>
        <w:pStyle w:val="ac"/>
        <w:rPr>
          <w:rStyle w:val="2Char"/>
          <w:rFonts w:ascii="宋体" w:hAnsi="宋体"/>
          <w:b/>
          <w:szCs w:val="24"/>
        </w:rPr>
      </w:pPr>
      <w:r>
        <w:rPr>
          <w:rStyle w:val="2Char"/>
          <w:rFonts w:ascii="宋体" w:hAnsi="宋体" w:cs="宋体" w:hint="eastAsia"/>
          <w:sz w:val="30"/>
          <w:szCs w:val="30"/>
        </w:rPr>
        <w:br w:type="page"/>
      </w:r>
      <w:bookmarkStart w:id="102" w:name="_Toc85729765"/>
      <w:r>
        <w:rPr>
          <w:rStyle w:val="2Char"/>
          <w:rFonts w:ascii="宋体" w:hAnsi="宋体" w:hint="eastAsia"/>
          <w:b/>
          <w:szCs w:val="24"/>
        </w:rPr>
        <w:lastRenderedPageBreak/>
        <w:t>第二章  供应商须知</w:t>
      </w:r>
      <w:bookmarkEnd w:id="100"/>
      <w:bookmarkEnd w:id="101"/>
      <w:bookmarkEnd w:id="102"/>
    </w:p>
    <w:p w:rsidR="002D2C89" w:rsidRDefault="00FA124F">
      <w:pPr>
        <w:jc w:val="center"/>
        <w:rPr>
          <w:rFonts w:ascii="宋体" w:hAnsi="宋体" w:cs="宋体"/>
          <w:b/>
          <w:bCs/>
          <w:w w:val="99"/>
          <w:kern w:val="0"/>
          <w:sz w:val="24"/>
          <w:szCs w:val="24"/>
        </w:rPr>
      </w:pPr>
      <w:r>
        <w:rPr>
          <w:rFonts w:ascii="宋体" w:hAnsi="宋体" w:cs="宋体" w:hint="eastAsia"/>
          <w:b/>
          <w:bCs/>
          <w:w w:val="99"/>
          <w:kern w:val="0"/>
          <w:sz w:val="24"/>
          <w:szCs w:val="24"/>
        </w:rPr>
        <w:t>供应商须知前附表</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02"/>
        <w:gridCol w:w="589"/>
        <w:gridCol w:w="6964"/>
      </w:tblGrid>
      <w:tr w:rsidR="002D2C89">
        <w:trPr>
          <w:trHeight w:val="613"/>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240" w:lineRule="auto"/>
              <w:rPr>
                <w:rFonts w:cs="宋体"/>
                <w:b/>
                <w:bCs/>
                <w:sz w:val="24"/>
                <w:szCs w:val="24"/>
                <w:lang w:bidi="zh-CN"/>
              </w:rPr>
            </w:pPr>
            <w:r>
              <w:rPr>
                <w:rStyle w:val="MSGENFONTSTYLENAMETEMPLATEROLENUMBERMSGENFONTSTYLENAMEBYROLETEXT23"/>
                <w:b/>
                <w:bCs/>
                <w:color w:val="auto"/>
                <w:sz w:val="24"/>
                <w:szCs w:val="24"/>
              </w:rPr>
              <w:t>序号</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240" w:lineRule="auto"/>
              <w:jc w:val="center"/>
              <w:rPr>
                <w:rFonts w:cs="宋体"/>
                <w:b/>
                <w:bCs/>
                <w:sz w:val="24"/>
                <w:szCs w:val="24"/>
                <w:lang w:bidi="zh-CN"/>
              </w:rPr>
            </w:pPr>
            <w:r>
              <w:rPr>
                <w:rStyle w:val="MSGENFONTSTYLENAMETEMPLATEROLENUMBERMSGENFONTSTYLENAMEBYROLETEXT23"/>
                <w:b/>
                <w:bCs/>
                <w:color w:val="auto"/>
                <w:sz w:val="24"/>
                <w:szCs w:val="24"/>
              </w:rPr>
              <w:t>条款名称</w:t>
            </w:r>
          </w:p>
        </w:tc>
        <w:tc>
          <w:tcPr>
            <w:tcW w:w="6964" w:type="dxa"/>
            <w:vAlign w:val="center"/>
          </w:tcPr>
          <w:p w:rsidR="002D2C89" w:rsidRDefault="00FA124F">
            <w:pPr>
              <w:pStyle w:val="MSGENFONTSTYLENAMETEMPLATEROLENUMBERMSGENFONTSTYLENAMEBYROLETEXT21"/>
              <w:shd w:val="clear" w:color="auto" w:fill="auto"/>
              <w:adjustRightInd w:val="0"/>
              <w:snapToGrid w:val="0"/>
              <w:spacing w:before="0" w:line="240" w:lineRule="auto"/>
              <w:jc w:val="center"/>
              <w:rPr>
                <w:rFonts w:cs="宋体"/>
                <w:b/>
                <w:bCs/>
                <w:sz w:val="24"/>
                <w:szCs w:val="24"/>
                <w:lang w:bidi="zh-CN"/>
              </w:rPr>
            </w:pPr>
            <w:r>
              <w:rPr>
                <w:rStyle w:val="MSGENFONTSTYLENAMETEMPLATEROLENUMBERMSGENFONTSTYLENAMEBYROLETEXT2MSGENFONTSTYLEMODIFERSPACING3"/>
                <w:b/>
                <w:bCs/>
                <w:color w:val="auto"/>
                <w:sz w:val="24"/>
                <w:szCs w:val="24"/>
              </w:rPr>
              <w:t>编列内容</w:t>
            </w:r>
          </w:p>
        </w:tc>
      </w:tr>
      <w:tr w:rsidR="002D2C89">
        <w:trPr>
          <w:trHeight w:val="90"/>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MSGENFONTSTYLEMODIFERSPACING3"/>
                <w:color w:val="auto"/>
                <w:sz w:val="24"/>
                <w:szCs w:val="24"/>
              </w:rPr>
              <w:t>1</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MSGENFONTSTYLEMODIFERSPACING3"/>
                <w:color w:val="auto"/>
                <w:sz w:val="21"/>
                <w:szCs w:val="21"/>
              </w:rPr>
              <w:t>采购人</w:t>
            </w:r>
          </w:p>
        </w:tc>
        <w:tc>
          <w:tcPr>
            <w:tcW w:w="6964" w:type="dxa"/>
            <w:vAlign w:val="center"/>
          </w:tcPr>
          <w:p w:rsidR="002D2C89" w:rsidRDefault="00FA124F">
            <w:pPr>
              <w:spacing w:line="360" w:lineRule="auto"/>
              <w:rPr>
                <w:rFonts w:ascii="宋体" w:hAnsi="宋体" w:cs="宋体"/>
                <w:bCs/>
                <w:szCs w:val="21"/>
              </w:rPr>
            </w:pPr>
            <w:r>
              <w:rPr>
                <w:rFonts w:ascii="宋体" w:hAnsi="宋体" w:cs="宋体" w:hint="eastAsia"/>
                <w:bCs/>
                <w:szCs w:val="21"/>
              </w:rPr>
              <w:t>采购人：河南省平顶山市人民检察院</w:t>
            </w:r>
          </w:p>
          <w:p w:rsidR="002D2C89" w:rsidRDefault="00FA124F">
            <w:pPr>
              <w:spacing w:line="360" w:lineRule="auto"/>
              <w:rPr>
                <w:rFonts w:ascii="宋体" w:hAnsi="宋体" w:cs="宋体"/>
                <w:bCs/>
                <w:szCs w:val="21"/>
              </w:rPr>
            </w:pPr>
            <w:r>
              <w:rPr>
                <w:rFonts w:ascii="宋体" w:hAnsi="宋体" w:cs="宋体" w:hint="eastAsia"/>
                <w:bCs/>
                <w:szCs w:val="21"/>
              </w:rPr>
              <w:t>联系人：康先生</w:t>
            </w:r>
          </w:p>
          <w:p w:rsidR="002D2C89" w:rsidRDefault="00FA124F">
            <w:pPr>
              <w:spacing w:line="360" w:lineRule="auto"/>
              <w:rPr>
                <w:rFonts w:ascii="宋体" w:hAnsi="宋体" w:cs="宋体"/>
                <w:bCs/>
                <w:szCs w:val="21"/>
              </w:rPr>
            </w:pPr>
            <w:r>
              <w:rPr>
                <w:rFonts w:ascii="宋体" w:hAnsi="宋体" w:cs="宋体" w:hint="eastAsia"/>
                <w:bCs/>
                <w:szCs w:val="21"/>
              </w:rPr>
              <w:t>联系电话：</w:t>
            </w:r>
            <w:r>
              <w:rPr>
                <w:rFonts w:ascii="宋体" w:hAnsi="宋体" w:cs="宋体"/>
                <w:bCs/>
                <w:szCs w:val="21"/>
              </w:rPr>
              <w:t>0375-297051</w:t>
            </w:r>
            <w:r>
              <w:rPr>
                <w:rFonts w:ascii="宋体" w:hAnsi="宋体" w:cs="宋体" w:hint="eastAsia"/>
                <w:bCs/>
                <w:szCs w:val="21"/>
              </w:rPr>
              <w:t>6</w:t>
            </w:r>
          </w:p>
          <w:p w:rsidR="002D2C89" w:rsidRDefault="00FA124F">
            <w:pPr>
              <w:spacing w:line="360" w:lineRule="auto"/>
              <w:rPr>
                <w:rFonts w:ascii="宋体" w:hAnsi="宋体"/>
              </w:rPr>
            </w:pPr>
            <w:r>
              <w:rPr>
                <w:rFonts w:ascii="宋体" w:hAnsi="宋体" w:cs="宋体" w:hint="eastAsia"/>
                <w:bCs/>
                <w:szCs w:val="21"/>
              </w:rPr>
              <w:t>地址：平顶山市长安大道与翠竹路交叉口向西 50 米路北</w:t>
            </w:r>
          </w:p>
        </w:tc>
      </w:tr>
      <w:tr w:rsidR="002D2C89">
        <w:trPr>
          <w:trHeight w:val="146"/>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color w:val="auto"/>
                <w:sz w:val="24"/>
                <w:szCs w:val="24"/>
              </w:rPr>
              <w:t>2</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3"/>
                <w:color w:val="auto"/>
                <w:sz w:val="21"/>
                <w:szCs w:val="21"/>
              </w:rPr>
              <w:t>采购代理机构</w:t>
            </w:r>
          </w:p>
        </w:tc>
        <w:tc>
          <w:tcPr>
            <w:tcW w:w="6964" w:type="dxa"/>
            <w:vAlign w:val="center"/>
          </w:tcPr>
          <w:p w:rsidR="002D2C89" w:rsidRDefault="00FA124F">
            <w:pPr>
              <w:spacing w:line="360" w:lineRule="auto"/>
              <w:rPr>
                <w:rFonts w:ascii="宋体" w:hAnsi="宋体" w:cs="宋体"/>
                <w:bCs/>
                <w:szCs w:val="21"/>
              </w:rPr>
            </w:pPr>
            <w:r>
              <w:rPr>
                <w:rFonts w:ascii="宋体" w:hAnsi="宋体" w:cs="宋体" w:hint="eastAsia"/>
                <w:bCs/>
                <w:szCs w:val="21"/>
              </w:rPr>
              <w:t>采购代理机构：法正项目管理集团有限公司</w:t>
            </w:r>
          </w:p>
          <w:p w:rsidR="002D2C89" w:rsidRDefault="00FA124F">
            <w:pPr>
              <w:spacing w:line="360" w:lineRule="auto"/>
              <w:rPr>
                <w:rFonts w:ascii="宋体" w:hAnsi="宋体" w:cs="宋体"/>
                <w:bCs/>
                <w:szCs w:val="21"/>
              </w:rPr>
            </w:pPr>
            <w:r>
              <w:rPr>
                <w:rFonts w:ascii="宋体" w:hAnsi="宋体" w:cs="宋体" w:hint="eastAsia"/>
                <w:bCs/>
                <w:szCs w:val="21"/>
              </w:rPr>
              <w:t>地址：菏泽市人民路数码大厦A座5楼</w:t>
            </w:r>
          </w:p>
          <w:p w:rsidR="002D2C89" w:rsidRDefault="00FA124F">
            <w:pPr>
              <w:spacing w:line="360" w:lineRule="auto"/>
              <w:rPr>
                <w:rFonts w:ascii="宋体" w:hAnsi="宋体" w:cs="宋体"/>
                <w:bCs/>
                <w:szCs w:val="21"/>
              </w:rPr>
            </w:pPr>
            <w:r>
              <w:rPr>
                <w:rFonts w:ascii="宋体" w:hAnsi="宋体" w:cs="宋体" w:hint="eastAsia"/>
                <w:bCs/>
                <w:szCs w:val="21"/>
              </w:rPr>
              <w:t>联系人：王女士</w:t>
            </w:r>
          </w:p>
          <w:p w:rsidR="002D2C89" w:rsidRDefault="00FA124F">
            <w:pPr>
              <w:spacing w:line="360" w:lineRule="auto"/>
              <w:rPr>
                <w:rFonts w:ascii="宋体" w:hAnsi="宋体" w:cs="宋体"/>
                <w:szCs w:val="21"/>
                <w:lang w:bidi="zh-CN"/>
              </w:rPr>
            </w:pPr>
            <w:r>
              <w:rPr>
                <w:rFonts w:ascii="宋体" w:hAnsi="宋体" w:cs="宋体" w:hint="eastAsia"/>
                <w:bCs/>
                <w:szCs w:val="21"/>
              </w:rPr>
              <w:t>联系电话：</w:t>
            </w:r>
            <w:r>
              <w:rPr>
                <w:rFonts w:ascii="宋体" w:hAnsi="宋体" w:hint="eastAsia"/>
              </w:rPr>
              <w:t>0375-3382066  15037528052</w:t>
            </w:r>
          </w:p>
        </w:tc>
      </w:tr>
      <w:tr w:rsidR="002D2C89">
        <w:trPr>
          <w:trHeight w:val="146"/>
        </w:trPr>
        <w:tc>
          <w:tcPr>
            <w:tcW w:w="752" w:type="dxa"/>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color w:val="auto"/>
                <w:sz w:val="24"/>
                <w:szCs w:val="24"/>
              </w:rPr>
              <w:t>3</w:t>
            </w:r>
          </w:p>
        </w:tc>
        <w:tc>
          <w:tcPr>
            <w:tcW w:w="2191" w:type="dxa"/>
            <w:gridSpan w:val="2"/>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3"/>
                <w:color w:val="auto"/>
                <w:sz w:val="21"/>
                <w:szCs w:val="21"/>
              </w:rPr>
              <w:t>项目名称</w:t>
            </w:r>
          </w:p>
        </w:tc>
        <w:tc>
          <w:tcPr>
            <w:tcW w:w="6964" w:type="dxa"/>
            <w:vAlign w:val="center"/>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Fonts w:cs="宋体" w:hint="eastAsia"/>
                <w:bCs/>
                <w:kern w:val="0"/>
                <w:sz w:val="21"/>
                <w:szCs w:val="21"/>
              </w:rPr>
              <w:t>河南省</w:t>
            </w:r>
            <w:r>
              <w:rPr>
                <w:rFonts w:cs="宋体"/>
                <w:bCs/>
                <w:kern w:val="0"/>
                <w:sz w:val="21"/>
                <w:szCs w:val="21"/>
              </w:rPr>
              <w:t>平顶山市人民检察院</w:t>
            </w:r>
            <w:r>
              <w:rPr>
                <w:rFonts w:cs="宋体" w:hint="eastAsia"/>
                <w:bCs/>
                <w:kern w:val="0"/>
                <w:sz w:val="21"/>
                <w:szCs w:val="21"/>
              </w:rPr>
              <w:t>2021年制服换装采购项目</w:t>
            </w:r>
          </w:p>
        </w:tc>
      </w:tr>
      <w:tr w:rsidR="002D2C89">
        <w:trPr>
          <w:trHeight w:val="146"/>
        </w:trPr>
        <w:tc>
          <w:tcPr>
            <w:tcW w:w="752" w:type="dxa"/>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color w:val="auto"/>
                <w:sz w:val="24"/>
                <w:szCs w:val="24"/>
              </w:rPr>
              <w:t>4</w:t>
            </w:r>
          </w:p>
        </w:tc>
        <w:tc>
          <w:tcPr>
            <w:tcW w:w="2191" w:type="dxa"/>
            <w:gridSpan w:val="2"/>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3"/>
                <w:color w:val="auto"/>
                <w:sz w:val="21"/>
                <w:szCs w:val="21"/>
              </w:rPr>
              <w:t>资金来源</w:t>
            </w:r>
            <w:r>
              <w:rPr>
                <w:rStyle w:val="MSGENFONTSTYLENAMETEMPLATEROLENUMBERMSGENFONTSTYLENAMEBYROLETEXT23"/>
                <w:rFonts w:hint="eastAsia"/>
                <w:color w:val="auto"/>
                <w:sz w:val="21"/>
                <w:szCs w:val="21"/>
              </w:rPr>
              <w:t>及落实情况</w:t>
            </w:r>
          </w:p>
        </w:tc>
        <w:tc>
          <w:tcPr>
            <w:tcW w:w="6964" w:type="dxa"/>
            <w:vAlign w:val="center"/>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Style w:val="MSGENFONTSTYLENAMETEMPLATEROLENUMBERMSGENFONTSTYLENAMEBYROLETEXT23"/>
                <w:rFonts w:hint="eastAsia"/>
                <w:color w:val="auto"/>
                <w:sz w:val="21"/>
                <w:szCs w:val="21"/>
              </w:rPr>
              <w:t>财政</w:t>
            </w:r>
            <w:r>
              <w:rPr>
                <w:rStyle w:val="MSGENFONTSTYLENAMETEMPLATEROLENUMBERMSGENFONTSTYLENAMEBYROLETEXT23"/>
                <w:color w:val="auto"/>
                <w:sz w:val="21"/>
                <w:szCs w:val="21"/>
              </w:rPr>
              <w:t>资金</w:t>
            </w:r>
            <w:r>
              <w:rPr>
                <w:rStyle w:val="MSGENFONTSTYLENAMETEMPLATEROLENUMBERMSGENFONTSTYLENAMEBYROLETEXT23"/>
                <w:rFonts w:hint="eastAsia"/>
                <w:color w:val="auto"/>
                <w:sz w:val="21"/>
                <w:szCs w:val="21"/>
              </w:rPr>
              <w:t>，</w:t>
            </w:r>
            <w:r>
              <w:rPr>
                <w:rFonts w:cs="宋体" w:hint="eastAsia"/>
                <w:sz w:val="21"/>
                <w:szCs w:val="21"/>
                <w:lang w:bidi="zh-CN"/>
              </w:rPr>
              <w:t>已落实。</w:t>
            </w:r>
          </w:p>
        </w:tc>
      </w:tr>
      <w:tr w:rsidR="002D2C89">
        <w:trPr>
          <w:trHeight w:val="146"/>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color w:val="auto"/>
                <w:sz w:val="24"/>
                <w:szCs w:val="24"/>
              </w:rPr>
              <w:t>5</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3"/>
                <w:color w:val="auto"/>
                <w:sz w:val="21"/>
                <w:szCs w:val="21"/>
              </w:rPr>
              <w:t>采购内容</w:t>
            </w:r>
          </w:p>
        </w:tc>
        <w:tc>
          <w:tcPr>
            <w:tcW w:w="6964" w:type="dxa"/>
            <w:vAlign w:val="center"/>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Fonts w:cs="宋体" w:hint="eastAsia"/>
                <w:bCs/>
                <w:kern w:val="0"/>
                <w:sz w:val="21"/>
                <w:szCs w:val="21"/>
              </w:rPr>
              <w:t>详见本磋商文件第四章</w:t>
            </w:r>
          </w:p>
        </w:tc>
      </w:tr>
      <w:tr w:rsidR="002D2C89">
        <w:trPr>
          <w:trHeight w:val="146"/>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color w:val="auto"/>
                <w:sz w:val="24"/>
                <w:szCs w:val="24"/>
              </w:rPr>
              <w:t>6</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3"/>
                <w:color w:val="auto"/>
                <w:sz w:val="21"/>
                <w:szCs w:val="21"/>
              </w:rPr>
              <w:t>质量</w:t>
            </w:r>
            <w:r>
              <w:rPr>
                <w:rStyle w:val="MSGENFONTSTYLENAMETEMPLATEROLENUMBERMSGENFONTSTYLENAMEBYROLETEXT23"/>
                <w:rFonts w:hint="eastAsia"/>
                <w:color w:val="auto"/>
                <w:sz w:val="21"/>
                <w:szCs w:val="21"/>
              </w:rPr>
              <w:t>要求</w:t>
            </w:r>
          </w:p>
        </w:tc>
        <w:tc>
          <w:tcPr>
            <w:tcW w:w="6964" w:type="dxa"/>
            <w:vAlign w:val="center"/>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Fonts w:cs="宋体" w:hint="eastAsia"/>
                <w:sz w:val="21"/>
                <w:szCs w:val="21"/>
                <w:lang w:bidi="zh-CN"/>
              </w:rPr>
              <w:t>合格</w:t>
            </w:r>
          </w:p>
        </w:tc>
      </w:tr>
      <w:tr w:rsidR="002D2C89">
        <w:trPr>
          <w:trHeight w:val="146"/>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color w:val="auto"/>
                <w:sz w:val="24"/>
                <w:szCs w:val="24"/>
              </w:rPr>
              <w:t>7</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Fonts w:cs="宋体" w:hint="eastAsia"/>
                <w:kern w:val="0"/>
                <w:sz w:val="21"/>
                <w:szCs w:val="21"/>
              </w:rPr>
              <w:t>质保期</w:t>
            </w:r>
          </w:p>
        </w:tc>
        <w:tc>
          <w:tcPr>
            <w:tcW w:w="6964" w:type="dxa"/>
            <w:vAlign w:val="center"/>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Fonts w:cs="宋体" w:hint="eastAsia"/>
                <w:kern w:val="0"/>
                <w:sz w:val="21"/>
                <w:szCs w:val="21"/>
              </w:rPr>
              <w:t>一年</w:t>
            </w:r>
          </w:p>
        </w:tc>
      </w:tr>
      <w:tr w:rsidR="002D2C89">
        <w:trPr>
          <w:trHeight w:val="146"/>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color w:val="auto"/>
                <w:sz w:val="24"/>
                <w:szCs w:val="24"/>
              </w:rPr>
              <w:t>8</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kern w:val="0"/>
                <w:sz w:val="21"/>
                <w:szCs w:val="21"/>
              </w:rPr>
            </w:pPr>
            <w:r>
              <w:rPr>
                <w:rFonts w:cs="宋体" w:hint="eastAsia"/>
                <w:kern w:val="0"/>
                <w:sz w:val="21"/>
                <w:szCs w:val="21"/>
              </w:rPr>
              <w:t>交货期（合同履约期限）</w:t>
            </w:r>
          </w:p>
        </w:tc>
        <w:tc>
          <w:tcPr>
            <w:tcW w:w="6964" w:type="dxa"/>
            <w:vAlign w:val="center"/>
          </w:tcPr>
          <w:p w:rsidR="002D2C89" w:rsidRPr="00ED650C" w:rsidRDefault="00ED650C" w:rsidP="00ED650C">
            <w:pPr>
              <w:spacing w:line="336" w:lineRule="auto"/>
              <w:jc w:val="left"/>
              <w:rPr>
                <w:rFonts w:cs="宋体"/>
                <w:szCs w:val="21"/>
                <w:lang w:bidi="zh-CN"/>
              </w:rPr>
            </w:pPr>
            <w:r>
              <w:rPr>
                <w:rFonts w:ascii="宋体" w:hAnsi="宋体" w:cs="宋体" w:hint="eastAsia"/>
                <w:bCs/>
                <w:kern w:val="0"/>
                <w:szCs w:val="21"/>
              </w:rPr>
              <w:t>30日历天（暂定2021年12月30日之前）</w:t>
            </w:r>
          </w:p>
        </w:tc>
      </w:tr>
      <w:tr w:rsidR="002D2C89">
        <w:trPr>
          <w:trHeight w:val="146"/>
        </w:trPr>
        <w:tc>
          <w:tcPr>
            <w:tcW w:w="752" w:type="dxa"/>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9</w:t>
            </w:r>
          </w:p>
        </w:tc>
        <w:tc>
          <w:tcPr>
            <w:tcW w:w="2191" w:type="dxa"/>
            <w:gridSpan w:val="2"/>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bCs/>
                <w:kern w:val="0"/>
                <w:sz w:val="24"/>
                <w:szCs w:val="24"/>
              </w:rPr>
            </w:pPr>
            <w:r>
              <w:rPr>
                <w:rFonts w:cs="宋体" w:hint="eastAsia"/>
                <w:kern w:val="0"/>
                <w:sz w:val="21"/>
                <w:szCs w:val="21"/>
              </w:rPr>
              <w:t>交货地点</w:t>
            </w:r>
          </w:p>
        </w:tc>
        <w:tc>
          <w:tcPr>
            <w:tcW w:w="6964" w:type="dxa"/>
            <w:vAlign w:val="bottom"/>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Fonts w:cs="宋体" w:hint="eastAsia"/>
                <w:sz w:val="21"/>
                <w:szCs w:val="21"/>
                <w:lang w:bidi="zh-CN"/>
              </w:rPr>
              <w:t>需方指定地点（市、县、区检察院）</w:t>
            </w:r>
          </w:p>
        </w:tc>
      </w:tr>
      <w:tr w:rsidR="002D2C89">
        <w:trPr>
          <w:trHeight w:val="146"/>
        </w:trPr>
        <w:tc>
          <w:tcPr>
            <w:tcW w:w="752" w:type="dxa"/>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rFonts w:hint="eastAsia"/>
                <w:color w:val="auto"/>
                <w:sz w:val="24"/>
                <w:szCs w:val="24"/>
              </w:rPr>
              <w:t>10</w:t>
            </w:r>
          </w:p>
        </w:tc>
        <w:tc>
          <w:tcPr>
            <w:tcW w:w="2191" w:type="dxa"/>
            <w:gridSpan w:val="2"/>
            <w:vAlign w:val="bottom"/>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3"/>
                <w:rFonts w:hint="eastAsia"/>
                <w:color w:val="auto"/>
                <w:sz w:val="21"/>
                <w:szCs w:val="21"/>
              </w:rPr>
              <w:t>磋商有效期</w:t>
            </w:r>
          </w:p>
        </w:tc>
        <w:tc>
          <w:tcPr>
            <w:tcW w:w="6964" w:type="dxa"/>
            <w:vAlign w:val="bottom"/>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Fonts w:cs="宋体" w:hint="eastAsia"/>
                <w:sz w:val="21"/>
                <w:szCs w:val="21"/>
                <w:lang w:bidi="zh-CN"/>
              </w:rPr>
              <w:t>60日历天（响应文件递交截止之日起）</w:t>
            </w:r>
          </w:p>
        </w:tc>
      </w:tr>
      <w:tr w:rsidR="002D2C89">
        <w:trPr>
          <w:trHeight w:val="715"/>
        </w:trPr>
        <w:tc>
          <w:tcPr>
            <w:tcW w:w="752" w:type="dxa"/>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4"/>
                <w:szCs w:val="24"/>
                <w:lang w:bidi="zh-CN"/>
              </w:rPr>
            </w:pPr>
            <w:r>
              <w:rPr>
                <w:rStyle w:val="MSGENFONTSTYLENAMETEMPLATEROLENUMBERMSGENFONTSTYLENAMEBYROLETEXT23"/>
                <w:rFonts w:hint="eastAsia"/>
                <w:color w:val="auto"/>
                <w:sz w:val="24"/>
                <w:szCs w:val="24"/>
              </w:rPr>
              <w:t>11</w:t>
            </w:r>
          </w:p>
        </w:tc>
        <w:tc>
          <w:tcPr>
            <w:tcW w:w="2191" w:type="dxa"/>
            <w:gridSpan w:val="2"/>
            <w:vAlign w:val="center"/>
          </w:tcPr>
          <w:p w:rsidR="002D2C89" w:rsidRDefault="00FA124F">
            <w:pPr>
              <w:pStyle w:val="MSGENFONTSTYLENAMETEMPLATEROLENUMBERMSGENFONTSTYLENAMEBYROLETEXT21"/>
              <w:shd w:val="clear" w:color="auto" w:fill="auto"/>
              <w:adjustRightInd w:val="0"/>
              <w:snapToGrid w:val="0"/>
              <w:spacing w:before="0" w:line="360" w:lineRule="auto"/>
              <w:jc w:val="center"/>
              <w:rPr>
                <w:rFonts w:cs="宋体"/>
                <w:sz w:val="21"/>
                <w:szCs w:val="21"/>
                <w:lang w:bidi="zh-CN"/>
              </w:rPr>
            </w:pPr>
            <w:r>
              <w:rPr>
                <w:rStyle w:val="MSGENFONTSTYLENAMETEMPLATEROLENUMBERMSGENFONTSTYLENAMEBYROLETEXT23"/>
                <w:rFonts w:hint="eastAsia"/>
                <w:color w:val="auto"/>
                <w:sz w:val="21"/>
                <w:szCs w:val="21"/>
              </w:rPr>
              <w:t>磋商</w:t>
            </w:r>
            <w:r>
              <w:rPr>
                <w:rStyle w:val="MSGENFONTSTYLENAMETEMPLATEROLENUMBERMSGENFONTSTYLENAMEBYROLETEXT23"/>
                <w:color w:val="auto"/>
                <w:sz w:val="21"/>
                <w:szCs w:val="21"/>
              </w:rPr>
              <w:t>保证金</w:t>
            </w:r>
          </w:p>
        </w:tc>
        <w:tc>
          <w:tcPr>
            <w:tcW w:w="6964" w:type="dxa"/>
            <w:vAlign w:val="center"/>
          </w:tcPr>
          <w:p w:rsidR="002D2C89" w:rsidRDefault="00FA124F">
            <w:pPr>
              <w:pStyle w:val="MSGENFONTSTYLENAMETEMPLATEROLENUMBERMSGENFONTSTYLENAMEBYROLETEXT21"/>
              <w:shd w:val="clear" w:color="auto" w:fill="auto"/>
              <w:adjustRightInd w:val="0"/>
              <w:snapToGrid w:val="0"/>
              <w:spacing w:before="0" w:line="360" w:lineRule="auto"/>
              <w:rPr>
                <w:rFonts w:cs="宋体"/>
                <w:sz w:val="21"/>
                <w:szCs w:val="21"/>
                <w:lang w:bidi="zh-CN"/>
              </w:rPr>
            </w:pPr>
            <w:r>
              <w:rPr>
                <w:rFonts w:cs="宋体" w:hint="eastAsia"/>
                <w:sz w:val="21"/>
                <w:szCs w:val="21"/>
                <w:lang w:bidi="zh-CN"/>
              </w:rPr>
              <w:t>不收取</w:t>
            </w:r>
          </w:p>
        </w:tc>
      </w:tr>
      <w:tr w:rsidR="002D2C89">
        <w:trPr>
          <w:trHeight w:val="276"/>
        </w:trPr>
        <w:tc>
          <w:tcPr>
            <w:tcW w:w="752" w:type="dxa"/>
            <w:vAlign w:val="center"/>
          </w:tcPr>
          <w:p w:rsidR="002D2C89" w:rsidRDefault="00FA124F">
            <w:pPr>
              <w:pStyle w:val="MSGENFONTSTYLENAMETEMPLATEROLENUMBERMSGENFONTSTYLENAMEBYROLETEXT21"/>
              <w:shd w:val="clear" w:color="auto" w:fill="auto"/>
              <w:spacing w:before="0" w:line="360" w:lineRule="auto"/>
              <w:ind w:right="20"/>
              <w:jc w:val="center"/>
              <w:rPr>
                <w:rFonts w:cs="宋体"/>
                <w:sz w:val="24"/>
                <w:szCs w:val="24"/>
                <w:lang w:bidi="zh-CN"/>
              </w:rPr>
            </w:pPr>
            <w:r>
              <w:rPr>
                <w:rStyle w:val="MSGENFONTSTYLENAMETEMPLATEROLENUMBERMSGENFONTSTYLENAMEBYROLETEXT23"/>
                <w:rFonts w:hint="eastAsia"/>
                <w:color w:val="auto"/>
                <w:sz w:val="24"/>
                <w:szCs w:val="24"/>
              </w:rPr>
              <w:t>12</w:t>
            </w:r>
          </w:p>
        </w:tc>
        <w:tc>
          <w:tcPr>
            <w:tcW w:w="2191" w:type="dxa"/>
            <w:gridSpan w:val="2"/>
            <w:vAlign w:val="center"/>
          </w:tcPr>
          <w:p w:rsidR="002D2C89" w:rsidRDefault="00FA124F">
            <w:pPr>
              <w:spacing w:line="360" w:lineRule="auto"/>
              <w:jc w:val="center"/>
              <w:rPr>
                <w:rFonts w:ascii="宋体" w:hAnsi="宋体"/>
                <w:szCs w:val="21"/>
              </w:rPr>
            </w:pPr>
            <w:r>
              <w:rPr>
                <w:rFonts w:ascii="宋体" w:hAnsi="宋体" w:hint="eastAsia"/>
                <w:szCs w:val="21"/>
              </w:rPr>
              <w:t>供应商资格条件</w:t>
            </w:r>
          </w:p>
        </w:tc>
        <w:tc>
          <w:tcPr>
            <w:tcW w:w="6964" w:type="dxa"/>
            <w:vAlign w:val="center"/>
          </w:tcPr>
          <w:p w:rsidR="002D2C89" w:rsidRDefault="00FA124F">
            <w:pPr>
              <w:pStyle w:val="ab"/>
              <w:adjustRightInd w:val="0"/>
              <w:snapToGrid w:val="0"/>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1、应具备《中华人民共和国政府采购法》第二十二条规定的条件；</w:t>
            </w:r>
          </w:p>
          <w:p w:rsidR="002D2C89" w:rsidRDefault="00FA124F">
            <w:pPr>
              <w:pStyle w:val="ab"/>
              <w:adjustRightInd w:val="0"/>
              <w:snapToGrid w:val="0"/>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2、落实政府采购政策满足的资格要求：</w:t>
            </w:r>
            <w:r>
              <w:rPr>
                <w:rFonts w:ascii="宋体" w:eastAsia="宋体" w:hAnsi="宋体" w:cs="宋体" w:hint="eastAsia"/>
                <w:sz w:val="21"/>
                <w:szCs w:val="21"/>
                <w:shd w:val="clear" w:color="auto" w:fill="FFFFFF"/>
              </w:rPr>
              <w:t>本次采购面向中小企业，落实支持创新，绿色发展、中小微型企业、监狱企业、残疾人福利性单位扶持等相关政府采购政策</w:t>
            </w:r>
            <w:r>
              <w:rPr>
                <w:rFonts w:ascii="宋体" w:eastAsia="宋体" w:hAnsi="宋体" w:cs="宋体" w:hint="eastAsia"/>
                <w:bCs/>
                <w:sz w:val="21"/>
                <w:szCs w:val="21"/>
              </w:rPr>
              <w:t>。</w:t>
            </w:r>
            <w:r>
              <w:rPr>
                <w:rFonts w:ascii="宋体" w:eastAsia="宋体" w:hAnsi="宋体" w:cs="宋体" w:hint="eastAsia"/>
                <w:sz w:val="21"/>
                <w:szCs w:val="21"/>
                <w:shd w:val="clear" w:color="auto" w:fill="FFFFFF"/>
              </w:rPr>
              <w:t>根据《政府采购促进中小企业发展管理办法》财库【</w:t>
            </w:r>
            <w:r>
              <w:rPr>
                <w:rFonts w:ascii="宋体" w:eastAsia="宋体" w:hAnsi="宋体" w:cs="宋体"/>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sz w:val="21"/>
                <w:szCs w:val="21"/>
                <w:shd w:val="clear" w:color="auto" w:fill="FFFFFF"/>
              </w:rPr>
              <w:t>46</w:t>
            </w:r>
            <w:r>
              <w:rPr>
                <w:rFonts w:ascii="宋体" w:eastAsia="宋体" w:hAnsi="宋体" w:cs="宋体" w:hint="eastAsia"/>
                <w:sz w:val="21"/>
                <w:szCs w:val="21"/>
                <w:shd w:val="clear" w:color="auto" w:fill="FFFFFF"/>
              </w:rPr>
              <w:t>号规定本项目专门面向中小企业采购，须提供相关有效声明材料等。</w:t>
            </w:r>
          </w:p>
          <w:p w:rsidR="002D2C89" w:rsidRDefault="00FA124F">
            <w:pPr>
              <w:pStyle w:val="ab"/>
              <w:adjustRightInd w:val="0"/>
              <w:snapToGrid w:val="0"/>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3、本项目的特定资格要求:</w:t>
            </w:r>
          </w:p>
          <w:p w:rsidR="002D2C89" w:rsidRDefault="00FA124F">
            <w:pPr>
              <w:pStyle w:val="ab"/>
              <w:adjustRightInd w:val="0"/>
              <w:snapToGrid w:val="0"/>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3.1具有独立承担民事责任的能力，需提供有效的营业执照；</w:t>
            </w:r>
          </w:p>
          <w:p w:rsidR="002D2C89" w:rsidRDefault="00FA124F">
            <w:pPr>
              <w:pStyle w:val="ab"/>
              <w:adjustRightInd w:val="0"/>
              <w:snapToGrid w:val="0"/>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3.2本项目只接受生产厂家投标，不接受代理商；</w:t>
            </w:r>
          </w:p>
          <w:p w:rsidR="002D2C89" w:rsidRDefault="00FA124F">
            <w:pPr>
              <w:pStyle w:val="ab"/>
              <w:adjustRightInd w:val="0"/>
              <w:snapToGrid w:val="0"/>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lastRenderedPageBreak/>
              <w:t>3.3具有良好的商业信誉和健全的财务会计制度，需具有 2020 年度或 2019 年度经审计的财务报表（应附经会计师事务所或审计机构审计的财务会计报表，新成立的公司，提供自注册年度以来的经审计的财务会计报表）；</w:t>
            </w:r>
          </w:p>
          <w:p w:rsidR="002D2C89" w:rsidRDefault="00FA124F">
            <w:pPr>
              <w:pStyle w:val="ab"/>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3.4有依法缴纳税收和社会保障资金的良好记录，需提供 2021年 6 月份以来任意三个月的依法缴纳税收和社会保障资金的凭证（提供纳税凭证和社保缴纳凭证）；</w:t>
            </w:r>
          </w:p>
          <w:p w:rsidR="002D2C89" w:rsidRDefault="00FA124F">
            <w:pPr>
              <w:pStyle w:val="ab"/>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3.5供应商参加政府采购活动近三年内，在经营活动中没有重大的违法记录，（提供书面声明，格式自拟）；</w:t>
            </w:r>
          </w:p>
          <w:p w:rsidR="002D2C89" w:rsidRDefault="00FA124F">
            <w:pPr>
              <w:pStyle w:val="ab"/>
              <w:spacing w:beforeAutospacing="0" w:afterAutospacing="0" w:line="336" w:lineRule="auto"/>
              <w:rPr>
                <w:rFonts w:ascii="宋体" w:eastAsia="宋体" w:hAnsi="宋体" w:cs="宋体"/>
                <w:bCs/>
                <w:sz w:val="21"/>
                <w:szCs w:val="21"/>
              </w:rPr>
            </w:pPr>
            <w:r>
              <w:rPr>
                <w:rFonts w:ascii="宋体" w:eastAsia="宋体" w:hAnsi="宋体" w:cs="宋体" w:hint="eastAsia"/>
                <w:bCs/>
                <w:sz w:val="21"/>
                <w:szCs w:val="21"/>
              </w:rPr>
              <w:t>3.6供应商在“信用中国”网站的 “重大税收违法案件当事人名单”、“中国执行信息公开网”网站的“失信被执行人”和“中国政府采购”网站的“政府采购严重违法失信行为记录名单”</w:t>
            </w:r>
            <w:r>
              <w:rPr>
                <w:rFonts w:ascii="宋体" w:eastAsia="宋体" w:hAnsi="宋体" w:cs="宋体" w:hint="eastAsia"/>
                <w:bCs/>
                <w:sz w:val="21"/>
                <w:szCs w:val="21"/>
                <w:lang w:val="zh-CN"/>
              </w:rPr>
              <w:t>没有不良记录</w:t>
            </w:r>
            <w:r>
              <w:rPr>
                <w:rFonts w:ascii="宋体" w:eastAsia="宋体" w:hAnsi="宋体" w:cs="宋体" w:hint="eastAsia"/>
                <w:bCs/>
                <w:sz w:val="21"/>
                <w:szCs w:val="21"/>
              </w:rPr>
              <w:t>，执行财库【2016】125号文；</w:t>
            </w:r>
          </w:p>
          <w:p w:rsidR="002D2C89" w:rsidRDefault="00FA124F">
            <w:pPr>
              <w:pStyle w:val="ab"/>
              <w:spacing w:beforeAutospacing="0" w:afterAutospacing="0" w:line="336" w:lineRule="auto"/>
              <w:rPr>
                <w:rFonts w:ascii="宋体" w:eastAsia="宋体" w:hAnsi="宋体" w:cs="宋体"/>
                <w:bCs/>
                <w:sz w:val="21"/>
                <w:szCs w:val="21"/>
                <w:lang w:val="zh-CN"/>
              </w:rPr>
            </w:pPr>
            <w:r>
              <w:rPr>
                <w:rFonts w:ascii="宋体" w:eastAsia="宋体" w:hAnsi="宋体" w:cs="宋体" w:hint="eastAsia"/>
                <w:bCs/>
                <w:sz w:val="21"/>
                <w:szCs w:val="21"/>
              </w:rPr>
              <w:t>3.7本项目采用资格后审。</w:t>
            </w:r>
          </w:p>
        </w:tc>
      </w:tr>
      <w:tr w:rsidR="002D2C89">
        <w:trPr>
          <w:trHeight w:val="686"/>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lastRenderedPageBreak/>
              <w:t>13</w:t>
            </w:r>
          </w:p>
        </w:tc>
        <w:tc>
          <w:tcPr>
            <w:tcW w:w="2191" w:type="dxa"/>
            <w:gridSpan w:val="2"/>
            <w:vAlign w:val="center"/>
          </w:tcPr>
          <w:p w:rsidR="002D2C89" w:rsidRDefault="00FA124F">
            <w:pPr>
              <w:spacing w:line="360" w:lineRule="auto"/>
              <w:jc w:val="center"/>
              <w:rPr>
                <w:rFonts w:ascii="宋体" w:hAnsi="宋体" w:cs="宋体"/>
              </w:rPr>
            </w:pPr>
            <w:r>
              <w:rPr>
                <w:rFonts w:ascii="宋体" w:hAnsi="宋体" w:cs="宋体" w:hint="eastAsia"/>
              </w:rPr>
              <w:t>是否接受联合体投标</w:t>
            </w:r>
          </w:p>
        </w:tc>
        <w:tc>
          <w:tcPr>
            <w:tcW w:w="6964" w:type="dxa"/>
            <w:vAlign w:val="center"/>
          </w:tcPr>
          <w:p w:rsidR="002D2C89" w:rsidRDefault="00FA124F">
            <w:pPr>
              <w:spacing w:line="360" w:lineRule="auto"/>
              <w:rPr>
                <w:rFonts w:ascii="宋体" w:hAnsi="宋体" w:cs="宋体"/>
              </w:rPr>
            </w:pPr>
            <w:r>
              <w:rPr>
                <w:rFonts w:ascii="宋体" w:hAnsi="宋体" w:cs="宋体" w:hint="eastAsia"/>
              </w:rPr>
              <w:t>不接受</w:t>
            </w:r>
          </w:p>
        </w:tc>
      </w:tr>
      <w:tr w:rsidR="002D2C89">
        <w:trPr>
          <w:trHeight w:val="711"/>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14</w:t>
            </w:r>
          </w:p>
        </w:tc>
        <w:tc>
          <w:tcPr>
            <w:tcW w:w="2191" w:type="dxa"/>
            <w:gridSpan w:val="2"/>
            <w:vAlign w:val="center"/>
          </w:tcPr>
          <w:p w:rsidR="002D2C89" w:rsidRDefault="00FA124F">
            <w:pPr>
              <w:spacing w:line="360" w:lineRule="auto"/>
              <w:jc w:val="center"/>
              <w:rPr>
                <w:rFonts w:ascii="宋体" w:hAnsi="宋体" w:cs="宋体"/>
              </w:rPr>
            </w:pPr>
            <w:r>
              <w:rPr>
                <w:rFonts w:ascii="宋体" w:hAnsi="宋体" w:cs="宋体" w:hint="eastAsia"/>
              </w:rPr>
              <w:t>供应商不得存在的其他情形</w:t>
            </w:r>
          </w:p>
        </w:tc>
        <w:tc>
          <w:tcPr>
            <w:tcW w:w="6964" w:type="dxa"/>
            <w:vAlign w:val="center"/>
          </w:tcPr>
          <w:p w:rsidR="002D2C89" w:rsidRDefault="00FA124F">
            <w:pPr>
              <w:spacing w:line="360" w:lineRule="auto"/>
              <w:rPr>
                <w:rFonts w:ascii="宋体" w:hAnsi="宋体" w:cs="宋体"/>
              </w:rPr>
            </w:pPr>
            <w:r>
              <w:rPr>
                <w:rFonts w:ascii="宋体" w:hAnsi="宋体" w:cs="宋体" w:hint="eastAsia"/>
              </w:rPr>
              <w:t>详见磋商文件</w:t>
            </w:r>
          </w:p>
        </w:tc>
      </w:tr>
      <w:tr w:rsidR="002D2C89">
        <w:trPr>
          <w:trHeight w:val="581"/>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15</w:t>
            </w:r>
          </w:p>
        </w:tc>
        <w:tc>
          <w:tcPr>
            <w:tcW w:w="2191" w:type="dxa"/>
            <w:gridSpan w:val="2"/>
            <w:vAlign w:val="center"/>
          </w:tcPr>
          <w:p w:rsidR="002D2C89" w:rsidRDefault="00FA124F">
            <w:pPr>
              <w:spacing w:line="360" w:lineRule="auto"/>
              <w:jc w:val="center"/>
              <w:rPr>
                <w:rFonts w:ascii="宋体" w:hAnsi="宋体" w:cs="宋体"/>
              </w:rPr>
            </w:pPr>
            <w:r>
              <w:rPr>
                <w:rFonts w:ascii="宋体" w:hAnsi="宋体" w:cs="宋体" w:hint="eastAsia"/>
              </w:rPr>
              <w:t>投标预备会</w:t>
            </w:r>
          </w:p>
        </w:tc>
        <w:tc>
          <w:tcPr>
            <w:tcW w:w="6964" w:type="dxa"/>
            <w:vAlign w:val="center"/>
          </w:tcPr>
          <w:p w:rsidR="002D2C89" w:rsidRDefault="00FA124F">
            <w:pPr>
              <w:spacing w:line="360" w:lineRule="auto"/>
              <w:rPr>
                <w:rFonts w:ascii="宋体" w:hAnsi="宋体" w:cs="宋体"/>
              </w:rPr>
            </w:pPr>
            <w:r>
              <w:rPr>
                <w:rFonts w:ascii="宋体" w:hAnsi="宋体" w:cs="宋体" w:hint="eastAsia"/>
              </w:rPr>
              <w:t>不召开</w:t>
            </w:r>
          </w:p>
        </w:tc>
      </w:tr>
      <w:tr w:rsidR="002D2C89">
        <w:trPr>
          <w:trHeight w:val="419"/>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16</w:t>
            </w:r>
          </w:p>
        </w:tc>
        <w:tc>
          <w:tcPr>
            <w:tcW w:w="2191" w:type="dxa"/>
            <w:gridSpan w:val="2"/>
            <w:vAlign w:val="center"/>
          </w:tcPr>
          <w:p w:rsidR="002D2C89" w:rsidRDefault="00FA124F">
            <w:pPr>
              <w:spacing w:line="360" w:lineRule="auto"/>
              <w:jc w:val="center"/>
              <w:rPr>
                <w:rFonts w:ascii="宋体" w:hAnsi="宋体" w:cs="宋体"/>
              </w:rPr>
            </w:pPr>
            <w:r>
              <w:rPr>
                <w:rFonts w:ascii="宋体" w:hAnsi="宋体" w:cs="宋体" w:hint="eastAsia"/>
              </w:rPr>
              <w:t>分包</w:t>
            </w:r>
          </w:p>
        </w:tc>
        <w:tc>
          <w:tcPr>
            <w:tcW w:w="6964" w:type="dxa"/>
            <w:vAlign w:val="center"/>
          </w:tcPr>
          <w:p w:rsidR="002D2C89" w:rsidRDefault="00FA124F">
            <w:pPr>
              <w:spacing w:line="360" w:lineRule="auto"/>
              <w:rPr>
                <w:rFonts w:ascii="宋体" w:hAnsi="宋体" w:cs="宋体"/>
              </w:rPr>
            </w:pPr>
            <w:r>
              <w:rPr>
                <w:rFonts w:ascii="宋体" w:hAnsi="宋体" w:cs="宋体" w:hint="eastAsia"/>
              </w:rPr>
              <w:t>不允许</w:t>
            </w:r>
          </w:p>
        </w:tc>
      </w:tr>
      <w:tr w:rsidR="002D2C89">
        <w:trPr>
          <w:trHeight w:val="419"/>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17</w:t>
            </w:r>
          </w:p>
        </w:tc>
        <w:tc>
          <w:tcPr>
            <w:tcW w:w="2191" w:type="dxa"/>
            <w:gridSpan w:val="2"/>
            <w:vAlign w:val="center"/>
          </w:tcPr>
          <w:p w:rsidR="002D2C89" w:rsidRDefault="00FA124F">
            <w:pPr>
              <w:spacing w:line="360" w:lineRule="auto"/>
              <w:jc w:val="center"/>
              <w:rPr>
                <w:rFonts w:ascii="宋体" w:hAnsi="宋体" w:cs="宋体"/>
              </w:rPr>
            </w:pPr>
            <w:r>
              <w:rPr>
                <w:rFonts w:ascii="宋体" w:hAnsi="宋体" w:cs="宋体" w:hint="eastAsia"/>
              </w:rPr>
              <w:t>构成磋商文件的其他内容</w:t>
            </w:r>
          </w:p>
        </w:tc>
        <w:tc>
          <w:tcPr>
            <w:tcW w:w="6964" w:type="dxa"/>
            <w:vAlign w:val="center"/>
          </w:tcPr>
          <w:p w:rsidR="002D2C89" w:rsidRDefault="00FA124F">
            <w:pPr>
              <w:spacing w:line="360" w:lineRule="auto"/>
              <w:rPr>
                <w:rFonts w:ascii="宋体" w:hAnsi="宋体" w:cs="宋体"/>
              </w:rPr>
            </w:pPr>
            <w:r>
              <w:rPr>
                <w:rFonts w:ascii="宋体" w:hAnsi="宋体" w:cs="宋体" w:hint="eastAsia"/>
              </w:rPr>
              <w:t>磋商文件的修改、澄清磋商文件的补充文件（如有）</w:t>
            </w:r>
          </w:p>
        </w:tc>
      </w:tr>
      <w:tr w:rsidR="002D2C89">
        <w:trPr>
          <w:trHeight w:val="419"/>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18</w:t>
            </w:r>
          </w:p>
        </w:tc>
        <w:tc>
          <w:tcPr>
            <w:tcW w:w="2191" w:type="dxa"/>
            <w:gridSpan w:val="2"/>
            <w:vAlign w:val="center"/>
          </w:tcPr>
          <w:p w:rsidR="002D2C89" w:rsidRDefault="00FA124F">
            <w:pPr>
              <w:pStyle w:val="MSGENFONTSTYLENAMETEMPLATEROLENUMBERMSGENFONTSTYLENAMEBYROLETEXT21"/>
              <w:shd w:val="clear" w:color="auto" w:fill="auto"/>
              <w:spacing w:before="0" w:line="360" w:lineRule="auto"/>
              <w:jc w:val="center"/>
              <w:rPr>
                <w:rFonts w:cs="宋体"/>
                <w:sz w:val="21"/>
                <w:szCs w:val="21"/>
                <w:lang w:bidi="zh-CN"/>
              </w:rPr>
            </w:pPr>
            <w:r>
              <w:rPr>
                <w:rStyle w:val="MSGENFONTSTYLENAMETEMPLATEROLENUMBERMSGENFONTSTYLENAMEBYROLETEXT23"/>
                <w:rFonts w:hint="eastAsia"/>
                <w:color w:val="auto"/>
                <w:sz w:val="21"/>
                <w:szCs w:val="21"/>
              </w:rPr>
              <w:t>电子投标截止时间</w:t>
            </w:r>
          </w:p>
        </w:tc>
        <w:tc>
          <w:tcPr>
            <w:tcW w:w="6964" w:type="dxa"/>
            <w:vAlign w:val="bottom"/>
          </w:tcPr>
          <w:p w:rsidR="002D2C89" w:rsidRDefault="00FA124F">
            <w:pPr>
              <w:spacing w:line="360" w:lineRule="auto"/>
              <w:rPr>
                <w:rStyle w:val="MSGENFONTSTYLENAMETEMPLATEROLENUMBERMSGENFONTSTYLENAMEBYROLETEXT23"/>
                <w:color w:val="auto"/>
                <w:sz w:val="21"/>
                <w:szCs w:val="21"/>
              </w:rPr>
            </w:pPr>
            <w:r>
              <w:rPr>
                <w:rFonts w:ascii="宋体" w:hAnsi="宋体" w:hint="eastAsia"/>
                <w:color w:val="FF0000"/>
                <w:szCs w:val="21"/>
              </w:rPr>
              <w:t>2021年</w:t>
            </w:r>
            <w:r w:rsidR="00194CA6">
              <w:rPr>
                <w:rFonts w:ascii="宋体" w:hAnsi="宋体" w:cs="宋体" w:hint="eastAsia"/>
                <w:color w:val="FF0000"/>
                <w:szCs w:val="24"/>
                <w:shd w:val="clear" w:color="auto" w:fill="FFFFFF"/>
              </w:rPr>
              <w:t>11</w:t>
            </w:r>
            <w:r>
              <w:rPr>
                <w:rFonts w:ascii="宋体" w:hAnsi="宋体" w:cs="宋体" w:hint="eastAsia"/>
                <w:color w:val="FF0000"/>
                <w:szCs w:val="24"/>
                <w:shd w:val="clear" w:color="auto" w:fill="FFFFFF"/>
              </w:rPr>
              <w:t>月</w:t>
            </w:r>
            <w:r w:rsidR="00194CA6">
              <w:rPr>
                <w:rFonts w:ascii="宋体" w:hAnsi="宋体" w:cs="宋体" w:hint="eastAsia"/>
                <w:color w:val="FF0000"/>
                <w:szCs w:val="24"/>
                <w:shd w:val="clear" w:color="auto" w:fill="FFFFFF"/>
              </w:rPr>
              <w:t>19</w:t>
            </w:r>
            <w:r>
              <w:rPr>
                <w:rFonts w:ascii="宋体" w:hAnsi="宋体" w:cs="宋体" w:hint="eastAsia"/>
                <w:color w:val="FF0000"/>
                <w:szCs w:val="24"/>
                <w:shd w:val="clear" w:color="auto" w:fill="FFFFFF"/>
              </w:rPr>
              <w:t>日</w:t>
            </w:r>
            <w:r w:rsidR="00194CA6">
              <w:rPr>
                <w:rFonts w:ascii="宋体" w:hAnsi="宋体" w:cs="宋体" w:hint="eastAsia"/>
                <w:color w:val="FF0000"/>
                <w:szCs w:val="24"/>
                <w:shd w:val="clear" w:color="auto" w:fill="FFFFFF"/>
              </w:rPr>
              <w:t>9</w:t>
            </w:r>
            <w:r>
              <w:rPr>
                <w:rFonts w:ascii="宋体" w:hAnsi="宋体" w:cs="宋体" w:hint="eastAsia"/>
                <w:color w:val="FF0000"/>
                <w:szCs w:val="24"/>
                <w:shd w:val="clear" w:color="auto" w:fill="FFFFFF"/>
              </w:rPr>
              <w:t>时</w:t>
            </w:r>
            <w:r w:rsidR="00194CA6">
              <w:rPr>
                <w:rFonts w:ascii="宋体" w:hAnsi="宋体" w:cs="宋体" w:hint="eastAsia"/>
                <w:color w:val="FF0000"/>
                <w:szCs w:val="24"/>
                <w:shd w:val="clear" w:color="auto" w:fill="FFFFFF"/>
              </w:rPr>
              <w:t>20</w:t>
            </w:r>
            <w:r>
              <w:rPr>
                <w:rFonts w:ascii="宋体" w:hAnsi="宋体" w:cs="宋体" w:hint="eastAsia"/>
                <w:color w:val="FF0000"/>
                <w:szCs w:val="24"/>
                <w:shd w:val="clear" w:color="auto" w:fill="FFFFFF"/>
              </w:rPr>
              <w:t>分</w:t>
            </w:r>
          </w:p>
        </w:tc>
      </w:tr>
      <w:tr w:rsidR="002D2C89">
        <w:trPr>
          <w:trHeight w:val="419"/>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19</w:t>
            </w:r>
          </w:p>
        </w:tc>
        <w:tc>
          <w:tcPr>
            <w:tcW w:w="2191" w:type="dxa"/>
            <w:gridSpan w:val="2"/>
            <w:vAlign w:val="center"/>
          </w:tcPr>
          <w:p w:rsidR="002D2C89" w:rsidRDefault="00FA124F">
            <w:pPr>
              <w:pStyle w:val="MSGENFONTSTYLENAMETEMPLATEROLENUMBERMSGENFONTSTYLENAMEBYROLETEXT21"/>
              <w:shd w:val="clear" w:color="auto" w:fill="auto"/>
              <w:spacing w:before="0" w:line="360" w:lineRule="auto"/>
              <w:jc w:val="center"/>
              <w:rPr>
                <w:rStyle w:val="MSGENFONTSTYLENAMETEMPLATEROLENUMBERMSGENFONTSTYLENAMEBYROLETEXT23"/>
                <w:color w:val="auto"/>
                <w:sz w:val="21"/>
                <w:szCs w:val="21"/>
              </w:rPr>
            </w:pPr>
            <w:r>
              <w:rPr>
                <w:rStyle w:val="MSGENFONTSTYLENAMETEMPLATEROLENUMBERMSGENFONTSTYLENAMEBYROLETEXT23"/>
                <w:rFonts w:hint="eastAsia"/>
                <w:color w:val="auto"/>
                <w:sz w:val="21"/>
                <w:szCs w:val="21"/>
              </w:rPr>
              <w:t>电子投标文件的提交地点</w:t>
            </w:r>
          </w:p>
        </w:tc>
        <w:tc>
          <w:tcPr>
            <w:tcW w:w="6964" w:type="dxa"/>
            <w:vAlign w:val="center"/>
          </w:tcPr>
          <w:p w:rsidR="002D2C89" w:rsidRDefault="00FA124F">
            <w:pPr>
              <w:spacing w:line="360" w:lineRule="auto"/>
              <w:jc w:val="left"/>
              <w:rPr>
                <w:rFonts w:ascii="宋体" w:hAnsi="宋体"/>
                <w:color w:val="FF0000"/>
                <w:szCs w:val="21"/>
              </w:rPr>
            </w:pPr>
            <w:r>
              <w:rPr>
                <w:rFonts w:ascii="宋体" w:hAnsi="宋体" w:cs="宋体" w:hint="eastAsia"/>
                <w:szCs w:val="21"/>
              </w:rPr>
              <w:t>平顶山市公共资源交易系统</w:t>
            </w:r>
          </w:p>
        </w:tc>
      </w:tr>
      <w:tr w:rsidR="002D2C89">
        <w:trPr>
          <w:trHeight w:val="419"/>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20</w:t>
            </w:r>
          </w:p>
        </w:tc>
        <w:tc>
          <w:tcPr>
            <w:tcW w:w="2191" w:type="dxa"/>
            <w:gridSpan w:val="2"/>
            <w:vAlign w:val="center"/>
          </w:tcPr>
          <w:p w:rsidR="002D2C89" w:rsidRDefault="00FA124F">
            <w:pPr>
              <w:jc w:val="center"/>
              <w:rPr>
                <w:rFonts w:ascii="宋体" w:hAnsi="宋体" w:cs="宋体"/>
                <w:szCs w:val="21"/>
              </w:rPr>
            </w:pPr>
            <w:r>
              <w:rPr>
                <w:rFonts w:ascii="宋体" w:hAnsi="宋体" w:cs="宋体" w:hint="eastAsia"/>
                <w:szCs w:val="21"/>
              </w:rPr>
              <w:t>供应商提出问题的截止时间</w:t>
            </w:r>
          </w:p>
        </w:tc>
        <w:tc>
          <w:tcPr>
            <w:tcW w:w="6964" w:type="dxa"/>
            <w:vAlign w:val="bottom"/>
          </w:tcPr>
          <w:p w:rsidR="002D2C89" w:rsidRDefault="00FA124F">
            <w:pPr>
              <w:spacing w:line="360" w:lineRule="auto"/>
              <w:rPr>
                <w:rFonts w:ascii="宋体" w:hAnsi="宋体" w:cs="宋体"/>
                <w:szCs w:val="21"/>
              </w:rPr>
            </w:pPr>
            <w:r>
              <w:rPr>
                <w:rFonts w:ascii="宋体" w:hAnsi="宋体" w:cs="宋体" w:hint="eastAsia"/>
                <w:szCs w:val="21"/>
              </w:rPr>
              <w:t>递交响应文件截止之日3日前</w:t>
            </w:r>
          </w:p>
        </w:tc>
      </w:tr>
      <w:tr w:rsidR="002D2C89">
        <w:trPr>
          <w:trHeight w:val="419"/>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21</w:t>
            </w:r>
          </w:p>
        </w:tc>
        <w:tc>
          <w:tcPr>
            <w:tcW w:w="2191" w:type="dxa"/>
            <w:gridSpan w:val="2"/>
            <w:vAlign w:val="center"/>
          </w:tcPr>
          <w:p w:rsidR="002D2C89" w:rsidRDefault="00FA124F">
            <w:pPr>
              <w:pStyle w:val="MSGENFONTSTYLENAMETEMPLATEROLENUMBERMSGENFONTSTYLENAMEBYROLETEXT21"/>
              <w:shd w:val="clear" w:color="auto" w:fill="auto"/>
              <w:spacing w:before="0" w:line="360" w:lineRule="auto"/>
              <w:jc w:val="center"/>
              <w:rPr>
                <w:rStyle w:val="MSGENFONTSTYLENAMETEMPLATEROLENUMBERMSGENFONTSTYLENAMEBYROLETEXT23"/>
                <w:color w:val="auto"/>
                <w:sz w:val="21"/>
                <w:szCs w:val="21"/>
              </w:rPr>
            </w:pPr>
            <w:r>
              <w:rPr>
                <w:rStyle w:val="MSGENFONTSTYLENAMETEMPLATEROLENUMBERMSGENFONTSTYLENAMEBYROLETEXT23"/>
                <w:rFonts w:hint="eastAsia"/>
                <w:color w:val="auto"/>
                <w:sz w:val="21"/>
                <w:szCs w:val="21"/>
              </w:rPr>
              <w:t>采购人书面澄清的时间</w:t>
            </w:r>
          </w:p>
        </w:tc>
        <w:tc>
          <w:tcPr>
            <w:tcW w:w="6964" w:type="dxa"/>
            <w:vAlign w:val="center"/>
          </w:tcPr>
          <w:p w:rsidR="002D2C89" w:rsidRDefault="00FA124F">
            <w:pPr>
              <w:spacing w:line="360" w:lineRule="auto"/>
              <w:jc w:val="left"/>
              <w:rPr>
                <w:rFonts w:ascii="宋体" w:hAnsi="宋体"/>
                <w:color w:val="FF0000"/>
                <w:szCs w:val="21"/>
              </w:rPr>
            </w:pPr>
            <w:r>
              <w:rPr>
                <w:rFonts w:ascii="宋体" w:hAnsi="宋体" w:cs="宋体" w:hint="eastAsia"/>
                <w:szCs w:val="21"/>
              </w:rPr>
              <w:t>递交响应文件截止之日5日前</w:t>
            </w:r>
          </w:p>
        </w:tc>
      </w:tr>
      <w:tr w:rsidR="002D2C89">
        <w:trPr>
          <w:trHeight w:val="420"/>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22</w:t>
            </w:r>
          </w:p>
        </w:tc>
        <w:tc>
          <w:tcPr>
            <w:tcW w:w="2191" w:type="dxa"/>
            <w:gridSpan w:val="2"/>
            <w:vAlign w:val="center"/>
          </w:tcPr>
          <w:p w:rsidR="002D2C89" w:rsidRDefault="00FA124F">
            <w:pPr>
              <w:spacing w:line="360" w:lineRule="auto"/>
              <w:jc w:val="center"/>
              <w:rPr>
                <w:rFonts w:ascii="宋体" w:hAnsi="宋体" w:cs="宋体"/>
              </w:rPr>
            </w:pPr>
            <w:r>
              <w:rPr>
                <w:rFonts w:ascii="宋体" w:hAnsi="宋体" w:cs="宋体" w:hint="eastAsia"/>
              </w:rPr>
              <w:t>电子</w:t>
            </w:r>
            <w:r>
              <w:rPr>
                <w:rFonts w:ascii="宋体" w:hAnsi="宋体" w:hint="eastAsia"/>
              </w:rPr>
              <w:t>化</w:t>
            </w:r>
            <w:r>
              <w:rPr>
                <w:rFonts w:ascii="宋体" w:hAnsi="宋体" w:cs="宋体" w:hint="eastAsia"/>
              </w:rPr>
              <w:t>投标文件的签章</w:t>
            </w:r>
          </w:p>
        </w:tc>
        <w:tc>
          <w:tcPr>
            <w:tcW w:w="6964" w:type="dxa"/>
            <w:vAlign w:val="center"/>
          </w:tcPr>
          <w:p w:rsidR="002D2C89" w:rsidRDefault="00FA124F">
            <w:pPr>
              <w:spacing w:line="360" w:lineRule="auto"/>
              <w:rPr>
                <w:rFonts w:ascii="宋体" w:hAnsi="宋体" w:cs="宋体"/>
              </w:rPr>
            </w:pPr>
            <w:r>
              <w:rPr>
                <w:rFonts w:ascii="宋体" w:hAnsi="宋体" w:cs="宋体" w:hint="eastAsia"/>
              </w:rPr>
              <w:t>电子化投标文件的签章</w:t>
            </w:r>
          </w:p>
          <w:p w:rsidR="002D2C89" w:rsidRDefault="00FA124F">
            <w:pPr>
              <w:spacing w:line="336" w:lineRule="auto"/>
              <w:rPr>
                <w:rFonts w:ascii="宋体" w:hAnsi="宋体" w:cs="宋体"/>
              </w:rPr>
            </w:pPr>
            <w:r>
              <w:rPr>
                <w:rFonts w:ascii="宋体" w:hAnsi="宋体" w:cs="宋体" w:hint="eastAsia"/>
              </w:rPr>
              <w:t>1、投标人在生成电子化投标文件后，应对电子化投标文件进行签章，未进行签章的视为无效响应。</w:t>
            </w:r>
          </w:p>
          <w:p w:rsidR="002D2C89" w:rsidRDefault="00FA124F">
            <w:pPr>
              <w:adjustRightInd w:val="0"/>
              <w:snapToGrid w:val="0"/>
              <w:spacing w:line="336" w:lineRule="auto"/>
              <w:rPr>
                <w:rFonts w:ascii="宋体" w:hAnsi="宋体" w:cs="宋体"/>
              </w:rPr>
            </w:pPr>
            <w:r>
              <w:rPr>
                <w:rFonts w:ascii="宋体" w:hAnsi="宋体" w:cs="宋体" w:hint="eastAsia"/>
              </w:rPr>
              <w:t>2、投标文件中要求加盖单位公章、法定代表人或授权委托人签字或盖章的，投标人在电子化投标文件加盖单位电子印章，若授权委托人签字或盖章的，</w:t>
            </w:r>
            <w:r>
              <w:rPr>
                <w:rFonts w:ascii="宋体" w:hAnsi="宋体" w:cs="宋体" w:hint="eastAsia"/>
              </w:rPr>
              <w:lastRenderedPageBreak/>
              <w:t>投标文件中应附法定代表人有效授权委托书。（系统电子投标文件签字盖章要求：按采购文件要求，需要法定代表人或委托代理人签字或盖章的地方以法定代表人CA密钥进行电子签字或签章为准；需要投标人盖章的地方以企业CA密钥进行电子签章为准，“申请人资格要求”部分除外）电子化投标文件制作教材请投标人通过CA证书登陆平顶山市公共资源电子化交易系统在右上角“组建下载”中查看。</w:t>
            </w:r>
          </w:p>
        </w:tc>
      </w:tr>
      <w:tr w:rsidR="002D2C89">
        <w:trPr>
          <w:trHeight w:val="146"/>
        </w:trPr>
        <w:tc>
          <w:tcPr>
            <w:tcW w:w="752" w:type="dxa"/>
            <w:vAlign w:val="center"/>
          </w:tcPr>
          <w:p w:rsidR="002D2C89" w:rsidRDefault="00FA124F">
            <w:pPr>
              <w:pStyle w:val="MSGENFONTSTYLENAMETEMPLATEROLENUMBERMSGENFONTSTYLENAMEBYROLETEXT21"/>
              <w:shd w:val="clear" w:color="auto" w:fill="auto"/>
              <w:spacing w:before="0" w:line="360" w:lineRule="auto"/>
              <w:ind w:right="20"/>
              <w:rPr>
                <w:rFonts w:cs="宋体"/>
                <w:sz w:val="24"/>
                <w:szCs w:val="24"/>
                <w:lang w:bidi="zh-CN"/>
              </w:rPr>
            </w:pPr>
            <w:r>
              <w:rPr>
                <w:rFonts w:cs="宋体" w:hint="eastAsia"/>
                <w:sz w:val="24"/>
                <w:szCs w:val="24"/>
                <w:lang w:bidi="zh-CN"/>
              </w:rPr>
              <w:lastRenderedPageBreak/>
              <w:t>23</w:t>
            </w:r>
          </w:p>
        </w:tc>
        <w:tc>
          <w:tcPr>
            <w:tcW w:w="2191" w:type="dxa"/>
            <w:gridSpan w:val="2"/>
            <w:vAlign w:val="center"/>
          </w:tcPr>
          <w:p w:rsidR="002D2C89" w:rsidRDefault="00FA124F">
            <w:pPr>
              <w:spacing w:line="276" w:lineRule="auto"/>
              <w:jc w:val="center"/>
              <w:rPr>
                <w:rFonts w:ascii="宋体" w:hAnsi="宋体" w:cs="宋体"/>
                <w:szCs w:val="21"/>
              </w:rPr>
            </w:pPr>
            <w:r>
              <w:rPr>
                <w:rFonts w:ascii="宋体" w:hAnsi="宋体" w:cs="宋体" w:hint="eastAsia"/>
                <w:szCs w:val="21"/>
              </w:rPr>
              <w:t>投标文件格式及递交方式</w:t>
            </w:r>
          </w:p>
        </w:tc>
        <w:tc>
          <w:tcPr>
            <w:tcW w:w="6964" w:type="dxa"/>
          </w:tcPr>
          <w:p w:rsidR="002D2C89" w:rsidRDefault="00FA124F">
            <w:pPr>
              <w:spacing w:line="360" w:lineRule="auto"/>
              <w:rPr>
                <w:rFonts w:ascii="宋体" w:hAnsi="宋体" w:cs="宋体"/>
                <w:szCs w:val="21"/>
              </w:rPr>
            </w:pPr>
            <w:r>
              <w:rPr>
                <w:rFonts w:ascii="宋体" w:hAnsi="宋体" w:cs="宋体" w:hint="eastAsia"/>
                <w:szCs w:val="21"/>
              </w:rPr>
              <w:t>1、投标人所上传的电子化投标文件，应是通过中心投标文件制作系统制作的，经过签章和加密后生成的电子版投标文件。 生成的电子版投标文件中的主文件（项目文件格式为：xxx 公司  _ 项目名称.file）上传至平顶山市公共资源交易中心交易系统。</w:t>
            </w:r>
          </w:p>
          <w:p w:rsidR="002D2C89" w:rsidRDefault="00FA124F">
            <w:pPr>
              <w:spacing w:line="360" w:lineRule="auto"/>
              <w:rPr>
                <w:rFonts w:ascii="宋体" w:hAnsi="宋体" w:cs="宋体"/>
                <w:szCs w:val="21"/>
              </w:rPr>
            </w:pPr>
            <w:r>
              <w:rPr>
                <w:rFonts w:ascii="宋体" w:hAnsi="宋体" w:cs="宋体" w:hint="eastAsia"/>
                <w:szCs w:val="21"/>
              </w:rPr>
              <w:t>2、生成的用于应急补救的投标文件备份文件（项目文件格式 为：xxx 公司_  项目名称.bin），备份文件主要用于电子化开标出现技术问题后的补救。</w:t>
            </w:r>
          </w:p>
          <w:p w:rsidR="002D2C89" w:rsidRDefault="00FA124F">
            <w:pPr>
              <w:spacing w:line="360" w:lineRule="auto"/>
              <w:rPr>
                <w:rFonts w:ascii="宋体" w:hAnsi="宋体"/>
                <w:szCs w:val="21"/>
              </w:rPr>
            </w:pPr>
            <w:r>
              <w:rPr>
                <w:rFonts w:ascii="宋体" w:hAnsi="宋体" w:cs="宋体" w:hint="eastAsia"/>
                <w:szCs w:val="21"/>
              </w:rPr>
              <w:t>注：电子化投标文件应在投标截止时间前成功上传至平顶山市公共资源电子化交易系统。至投标截止时间止，仍未上传成功的电子化投标文件将不予接收。（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rsidR="002D2C89">
        <w:trPr>
          <w:trHeight w:val="146"/>
        </w:trPr>
        <w:tc>
          <w:tcPr>
            <w:tcW w:w="752" w:type="dxa"/>
            <w:vAlign w:val="bottom"/>
          </w:tcPr>
          <w:p w:rsidR="002D2C89" w:rsidRDefault="00FA124F">
            <w:pPr>
              <w:pStyle w:val="MSGENFONTSTYLENAMETEMPLATEROLENUMBERMSGENFONTSTYLENAMEBYROLETEXT21"/>
              <w:shd w:val="clear" w:color="auto" w:fill="auto"/>
              <w:spacing w:before="0" w:line="360" w:lineRule="auto"/>
              <w:ind w:right="20"/>
              <w:jc w:val="center"/>
              <w:rPr>
                <w:rFonts w:cs="宋体"/>
                <w:sz w:val="24"/>
                <w:szCs w:val="24"/>
                <w:lang w:bidi="zh-CN"/>
              </w:rPr>
            </w:pPr>
            <w:r>
              <w:rPr>
                <w:rStyle w:val="MSGENFONTSTYLENAMETEMPLATEROLENUMBERMSGENFONTSTYLENAMEBYROLETEXT23"/>
                <w:rFonts w:hint="eastAsia"/>
                <w:color w:val="auto"/>
                <w:sz w:val="24"/>
                <w:szCs w:val="24"/>
              </w:rPr>
              <w:t>24</w:t>
            </w:r>
          </w:p>
        </w:tc>
        <w:tc>
          <w:tcPr>
            <w:tcW w:w="2191" w:type="dxa"/>
            <w:gridSpan w:val="2"/>
            <w:vAlign w:val="center"/>
          </w:tcPr>
          <w:p w:rsidR="002D2C89" w:rsidRDefault="00FA124F">
            <w:pPr>
              <w:spacing w:line="276" w:lineRule="auto"/>
              <w:jc w:val="center"/>
              <w:rPr>
                <w:rFonts w:ascii="宋体" w:hAnsi="宋体" w:cs="仿宋"/>
                <w:b/>
                <w:bCs/>
                <w:spacing w:val="-4"/>
                <w:szCs w:val="21"/>
              </w:rPr>
            </w:pPr>
            <w:r>
              <w:rPr>
                <w:rFonts w:ascii="宋体" w:hAnsi="宋体" w:cs="宋体" w:hint="eastAsia"/>
                <w:szCs w:val="21"/>
              </w:rPr>
              <w:t>电子投标文档（U盘形式）封套上至少应写明</w:t>
            </w:r>
          </w:p>
        </w:tc>
        <w:tc>
          <w:tcPr>
            <w:tcW w:w="6964" w:type="dxa"/>
            <w:vAlign w:val="center"/>
          </w:tcPr>
          <w:p w:rsidR="002D2C89" w:rsidRDefault="00FA124F">
            <w:pPr>
              <w:spacing w:line="276" w:lineRule="auto"/>
              <w:rPr>
                <w:rFonts w:ascii="宋体" w:hAnsi="宋体"/>
                <w:szCs w:val="21"/>
              </w:rPr>
            </w:pPr>
            <w:r>
              <w:rPr>
                <w:rFonts w:ascii="宋体" w:hAnsi="宋体" w:cs="宋体" w:hint="eastAsia"/>
                <w:szCs w:val="21"/>
              </w:rPr>
              <w:t>不需要</w:t>
            </w:r>
          </w:p>
        </w:tc>
      </w:tr>
      <w:tr w:rsidR="002D2C89">
        <w:trPr>
          <w:trHeight w:val="146"/>
        </w:trPr>
        <w:tc>
          <w:tcPr>
            <w:tcW w:w="752" w:type="dxa"/>
            <w:vAlign w:val="center"/>
          </w:tcPr>
          <w:p w:rsidR="002D2C89" w:rsidRDefault="00FA124F">
            <w:pPr>
              <w:pStyle w:val="MSGENFONTSTYLENAMETEMPLATEROLENUMBERMSGENFONTSTYLENAMEBYROLETEXT21"/>
              <w:shd w:val="clear" w:color="auto" w:fill="auto"/>
              <w:spacing w:before="0" w:line="360" w:lineRule="auto"/>
              <w:ind w:right="20"/>
              <w:jc w:val="center"/>
              <w:rPr>
                <w:rFonts w:cs="宋体"/>
                <w:sz w:val="24"/>
                <w:szCs w:val="24"/>
                <w:lang w:bidi="zh-CN"/>
              </w:rPr>
            </w:pPr>
            <w:r>
              <w:rPr>
                <w:rStyle w:val="MSGENFONTSTYLENAMETEMPLATEROLENUMBERMSGENFONTSTYLENAMEBYROLETEXT23"/>
                <w:rFonts w:hint="eastAsia"/>
                <w:color w:val="auto"/>
                <w:sz w:val="24"/>
                <w:szCs w:val="24"/>
              </w:rPr>
              <w:t>25</w:t>
            </w:r>
          </w:p>
        </w:tc>
        <w:tc>
          <w:tcPr>
            <w:tcW w:w="2191" w:type="dxa"/>
            <w:gridSpan w:val="2"/>
            <w:vAlign w:val="center"/>
          </w:tcPr>
          <w:p w:rsidR="002D2C89" w:rsidRDefault="00FA124F">
            <w:pPr>
              <w:pStyle w:val="MSGENFONTSTYLENAMETEMPLATEROLENUMBERMSGENFONTSTYLENAMEBYROLETEXT21"/>
              <w:shd w:val="clear" w:color="auto" w:fill="auto"/>
              <w:spacing w:before="0" w:line="360" w:lineRule="auto"/>
              <w:jc w:val="center"/>
              <w:rPr>
                <w:rFonts w:cs="宋体"/>
                <w:sz w:val="21"/>
                <w:szCs w:val="21"/>
                <w:lang w:bidi="zh-CN"/>
              </w:rPr>
            </w:pPr>
            <w:r>
              <w:rPr>
                <w:rFonts w:cs="宋体" w:hint="eastAsia"/>
                <w:sz w:val="21"/>
                <w:szCs w:val="21"/>
                <w:lang w:bidi="zh-CN"/>
              </w:rPr>
              <w:t>开标时间和地点</w:t>
            </w:r>
          </w:p>
        </w:tc>
        <w:tc>
          <w:tcPr>
            <w:tcW w:w="6964" w:type="dxa"/>
            <w:vAlign w:val="bottom"/>
          </w:tcPr>
          <w:p w:rsidR="002D2C89" w:rsidRDefault="00FA124F">
            <w:pPr>
              <w:spacing w:line="360" w:lineRule="auto"/>
              <w:rPr>
                <w:rStyle w:val="MSGENFONTSTYLENAMETEMPLATEROLENUMBERMSGENFONTSTYLENAMEBYROLETEXT23"/>
                <w:color w:val="auto"/>
                <w:sz w:val="21"/>
                <w:szCs w:val="21"/>
              </w:rPr>
            </w:pPr>
            <w:r>
              <w:rPr>
                <w:rStyle w:val="MSGENFONTSTYLENAMETEMPLATEROLENUMBERMSGENFONTSTYLENAMEBYROLETEXT23"/>
                <w:rFonts w:hint="eastAsia"/>
                <w:color w:val="auto"/>
                <w:sz w:val="21"/>
                <w:szCs w:val="21"/>
              </w:rPr>
              <w:t>同电子投标截止时间，同电子投标文件提交地点；</w:t>
            </w:r>
          </w:p>
        </w:tc>
      </w:tr>
      <w:tr w:rsidR="002D2C89">
        <w:trPr>
          <w:trHeight w:val="710"/>
        </w:trPr>
        <w:tc>
          <w:tcPr>
            <w:tcW w:w="752" w:type="dxa"/>
            <w:vAlign w:val="center"/>
          </w:tcPr>
          <w:p w:rsidR="002D2C89" w:rsidRDefault="00FA124F">
            <w:pPr>
              <w:pStyle w:val="MSGENFONTSTYLENAMETEMPLATEROLENUMBERMSGENFONTSTYLENAMEBYROLETEXT21"/>
              <w:shd w:val="clear" w:color="auto" w:fill="auto"/>
              <w:spacing w:before="0" w:line="360" w:lineRule="auto"/>
              <w:ind w:right="20"/>
              <w:jc w:val="center"/>
              <w:rPr>
                <w:rFonts w:cs="宋体"/>
                <w:sz w:val="24"/>
                <w:szCs w:val="24"/>
                <w:lang w:bidi="zh-CN"/>
              </w:rPr>
            </w:pPr>
            <w:r>
              <w:rPr>
                <w:rStyle w:val="MSGENFONTSTYLENAMETEMPLATEROLENUMBERMSGENFONTSTYLENAMEBYROLETEXT23"/>
                <w:rFonts w:hint="eastAsia"/>
                <w:color w:val="auto"/>
                <w:sz w:val="24"/>
                <w:szCs w:val="24"/>
              </w:rPr>
              <w:t>26</w:t>
            </w:r>
          </w:p>
        </w:tc>
        <w:tc>
          <w:tcPr>
            <w:tcW w:w="2191" w:type="dxa"/>
            <w:gridSpan w:val="2"/>
          </w:tcPr>
          <w:p w:rsidR="002D2C89" w:rsidRDefault="002D2C89">
            <w:pPr>
              <w:adjustRightInd w:val="0"/>
              <w:spacing w:line="400" w:lineRule="exact"/>
              <w:jc w:val="center"/>
              <w:textAlignment w:val="baseline"/>
              <w:rPr>
                <w:rFonts w:ascii="宋体" w:hAnsi="宋体" w:cs="宋体"/>
                <w:szCs w:val="21"/>
              </w:rPr>
            </w:pPr>
          </w:p>
          <w:p w:rsidR="002D2C89" w:rsidRDefault="002D2C89">
            <w:pPr>
              <w:adjustRightInd w:val="0"/>
              <w:spacing w:line="400" w:lineRule="exact"/>
              <w:jc w:val="center"/>
              <w:textAlignment w:val="baseline"/>
              <w:rPr>
                <w:rFonts w:ascii="宋体" w:hAnsi="宋体" w:cs="宋体"/>
                <w:szCs w:val="21"/>
              </w:rPr>
            </w:pPr>
          </w:p>
          <w:p w:rsidR="002D2C89" w:rsidRDefault="00FA124F">
            <w:pPr>
              <w:adjustRightInd w:val="0"/>
              <w:spacing w:line="400" w:lineRule="exact"/>
              <w:jc w:val="center"/>
              <w:textAlignment w:val="baseline"/>
              <w:rPr>
                <w:rFonts w:ascii="宋体" w:hAnsi="宋体" w:cs="宋体"/>
                <w:szCs w:val="21"/>
              </w:rPr>
            </w:pPr>
            <w:r>
              <w:rPr>
                <w:rStyle w:val="MSGENFONTSTYLENAMETEMPLATEROLENUMBERMSGENFONTSTYLENAMEBYROLETEXT23"/>
                <w:rFonts w:hint="eastAsia"/>
                <w:color w:val="auto"/>
                <w:sz w:val="21"/>
                <w:szCs w:val="21"/>
                <w:lang w:val="en-US"/>
              </w:rPr>
              <w:t>开标程序</w:t>
            </w:r>
          </w:p>
        </w:tc>
        <w:tc>
          <w:tcPr>
            <w:tcW w:w="6964" w:type="dxa"/>
          </w:tcPr>
          <w:p w:rsidR="002D2C89" w:rsidRDefault="00FA124F">
            <w:pPr>
              <w:spacing w:line="360" w:lineRule="auto"/>
              <w:rPr>
                <w:rFonts w:ascii="宋体" w:hAnsi="宋体"/>
                <w:szCs w:val="21"/>
              </w:rPr>
            </w:pPr>
            <w:r>
              <w:rPr>
                <w:rFonts w:ascii="宋体" w:hAnsi="宋体" w:hint="eastAsia"/>
                <w:szCs w:val="21"/>
              </w:rPr>
              <w:t>（1）电子化投标文件采用双重加密方式。开标时，首先由供应商使用 CA证书，在规定时间内对其电子化投标文件进行首次解密，供应商解密完成后，再由中介服务机构使用CA证书对投标文件进行再次解密。</w:t>
            </w:r>
          </w:p>
          <w:p w:rsidR="002D2C89" w:rsidRDefault="00FA124F">
            <w:pPr>
              <w:spacing w:line="360" w:lineRule="auto"/>
              <w:rPr>
                <w:rFonts w:ascii="宋体" w:hAnsi="宋体" w:cs="宋体"/>
                <w:szCs w:val="21"/>
              </w:rPr>
            </w:pPr>
            <w:r>
              <w:rPr>
                <w:rFonts w:ascii="宋体" w:hAnsi="宋体" w:hint="eastAsia"/>
                <w:szCs w:val="21"/>
              </w:rPr>
              <w:t>（2）待所有供应商投标文件解密完成后，由中介服务机构操作，对所有已解密投标文件进行唱标。</w:t>
            </w:r>
          </w:p>
        </w:tc>
      </w:tr>
      <w:tr w:rsidR="002D2C89">
        <w:trPr>
          <w:trHeight w:val="773"/>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t>27</w:t>
            </w:r>
          </w:p>
        </w:tc>
        <w:tc>
          <w:tcPr>
            <w:tcW w:w="2191" w:type="dxa"/>
            <w:gridSpan w:val="2"/>
            <w:vAlign w:val="center"/>
          </w:tcPr>
          <w:p w:rsidR="002D2C89" w:rsidRDefault="00FA124F">
            <w:pPr>
              <w:rPr>
                <w:rFonts w:ascii="宋体" w:hAnsi="宋体" w:cs="宋体"/>
              </w:rPr>
            </w:pPr>
            <w:r>
              <w:rPr>
                <w:rFonts w:ascii="宋体" w:hAnsi="宋体" w:cs="宋体" w:hint="eastAsia"/>
              </w:rPr>
              <w:t>磋商小组的组建</w:t>
            </w:r>
          </w:p>
        </w:tc>
        <w:tc>
          <w:tcPr>
            <w:tcW w:w="6964" w:type="dxa"/>
            <w:vAlign w:val="bottom"/>
          </w:tcPr>
          <w:p w:rsidR="002D2C89" w:rsidRDefault="00FA124F">
            <w:pPr>
              <w:spacing w:line="360" w:lineRule="auto"/>
              <w:rPr>
                <w:rFonts w:ascii="宋体" w:hAnsi="宋体"/>
              </w:rPr>
            </w:pPr>
            <w:r>
              <w:rPr>
                <w:rFonts w:ascii="宋体" w:hAnsi="宋体" w:hint="eastAsia"/>
              </w:rPr>
              <w:t>评标委员会由采购人的代表和有关技术、经济等方面的专家组成，成员人数为3人以上单数，其中技术、经济等方面的专家不得少于成员总数的2／3。</w:t>
            </w:r>
          </w:p>
          <w:p w:rsidR="002D2C89" w:rsidRDefault="00FA124F">
            <w:pPr>
              <w:spacing w:line="360" w:lineRule="auto"/>
              <w:rPr>
                <w:rFonts w:ascii="宋体" w:hAnsi="宋体"/>
              </w:rPr>
            </w:pPr>
            <w:r>
              <w:rPr>
                <w:rFonts w:ascii="宋体" w:hAnsi="宋体" w:hint="eastAsia"/>
              </w:rPr>
              <w:t>上述规定为一组评标专家委员会组成方式，根据项目标段数量和评标工作</w:t>
            </w:r>
            <w:r>
              <w:rPr>
                <w:rFonts w:ascii="宋体" w:hAnsi="宋体" w:hint="eastAsia"/>
              </w:rPr>
              <w:lastRenderedPageBreak/>
              <w:t>量，可由多组专家委员会完成评审，但一个标段只能由一组评标专家评审。</w:t>
            </w:r>
          </w:p>
        </w:tc>
      </w:tr>
      <w:tr w:rsidR="002D2C89">
        <w:trPr>
          <w:trHeight w:val="1113"/>
        </w:trPr>
        <w:tc>
          <w:tcPr>
            <w:tcW w:w="752" w:type="dxa"/>
            <w:vAlign w:val="center"/>
          </w:tcPr>
          <w:p w:rsidR="002D2C89" w:rsidRDefault="00FA124F">
            <w:pPr>
              <w:pStyle w:val="MSGENFONTSTYLENAMETEMPLATEROLENUMBERMSGENFONTSTYLENAMEBYROLETEXT21"/>
              <w:spacing w:before="0" w:line="360" w:lineRule="auto"/>
              <w:ind w:right="20"/>
              <w:jc w:val="center"/>
              <w:rPr>
                <w:rStyle w:val="MSGENFONTSTYLENAMETEMPLATEROLENUMBERMSGENFONTSTYLENAMEBYROLETEXT23"/>
                <w:color w:val="auto"/>
                <w:sz w:val="24"/>
                <w:szCs w:val="24"/>
              </w:rPr>
            </w:pPr>
            <w:r>
              <w:rPr>
                <w:rStyle w:val="MSGENFONTSTYLENAMETEMPLATEROLENUMBERMSGENFONTSTYLENAMEBYROLETEXT23"/>
                <w:rFonts w:hint="eastAsia"/>
                <w:color w:val="auto"/>
                <w:sz w:val="24"/>
                <w:szCs w:val="24"/>
              </w:rPr>
              <w:lastRenderedPageBreak/>
              <w:t>28</w:t>
            </w:r>
          </w:p>
        </w:tc>
        <w:tc>
          <w:tcPr>
            <w:tcW w:w="2191" w:type="dxa"/>
            <w:gridSpan w:val="2"/>
            <w:vAlign w:val="center"/>
          </w:tcPr>
          <w:p w:rsidR="002D2C89" w:rsidRDefault="00FA124F">
            <w:pPr>
              <w:rPr>
                <w:rFonts w:ascii="宋体" w:hAnsi="宋体" w:cs="宋体"/>
              </w:rPr>
            </w:pPr>
            <w:r>
              <w:rPr>
                <w:rFonts w:ascii="宋体" w:hAnsi="宋体" w:cs="宋体" w:hint="eastAsia"/>
              </w:rPr>
              <w:t>是否授权评标委员会确定成交人</w:t>
            </w:r>
          </w:p>
        </w:tc>
        <w:tc>
          <w:tcPr>
            <w:tcW w:w="6964" w:type="dxa"/>
            <w:vAlign w:val="center"/>
          </w:tcPr>
          <w:p w:rsidR="002D2C89" w:rsidRDefault="00FA124F">
            <w:pPr>
              <w:rPr>
                <w:rFonts w:ascii="宋体" w:hAnsi="宋体" w:cs="宋体"/>
              </w:rPr>
            </w:pPr>
            <w:r>
              <w:rPr>
                <w:rFonts w:ascii="宋体" w:hAnsi="宋体" w:cs="宋体" w:hint="eastAsia"/>
              </w:rPr>
              <w:t>否，推荐的中标候选人数：前3名。</w:t>
            </w:r>
          </w:p>
        </w:tc>
      </w:tr>
      <w:tr w:rsidR="002D2C89">
        <w:trPr>
          <w:trHeight w:val="918"/>
        </w:trPr>
        <w:tc>
          <w:tcPr>
            <w:tcW w:w="752" w:type="dxa"/>
            <w:vAlign w:val="center"/>
          </w:tcPr>
          <w:p w:rsidR="002D2C89" w:rsidRDefault="00FA124F">
            <w:pPr>
              <w:pStyle w:val="MSGENFONTSTYLENAMETEMPLATEROLENUMBERMSGENFONTSTYLENAMEBYROLETEXT21"/>
              <w:shd w:val="clear" w:color="auto" w:fill="auto"/>
              <w:spacing w:before="0" w:line="360" w:lineRule="auto"/>
              <w:ind w:right="20"/>
              <w:jc w:val="center"/>
              <w:rPr>
                <w:rFonts w:cs="宋体"/>
                <w:sz w:val="24"/>
                <w:szCs w:val="24"/>
                <w:lang w:bidi="zh-CN"/>
              </w:rPr>
            </w:pPr>
            <w:r>
              <w:rPr>
                <w:rStyle w:val="MSGENFONTSTYLENAMETEMPLATEROLENUMBERMSGENFONTSTYLENAMEBYROLETEXT23"/>
                <w:rFonts w:hint="eastAsia"/>
                <w:color w:val="auto"/>
                <w:sz w:val="24"/>
                <w:szCs w:val="24"/>
              </w:rPr>
              <w:t>29</w:t>
            </w:r>
          </w:p>
        </w:tc>
        <w:tc>
          <w:tcPr>
            <w:tcW w:w="2191" w:type="dxa"/>
            <w:gridSpan w:val="2"/>
            <w:vAlign w:val="center"/>
          </w:tcPr>
          <w:p w:rsidR="002D2C89" w:rsidRDefault="00FA124F">
            <w:pPr>
              <w:rPr>
                <w:rFonts w:ascii="宋体" w:hAnsi="宋体" w:cs="宋体"/>
              </w:rPr>
            </w:pPr>
            <w:r>
              <w:rPr>
                <w:rFonts w:ascii="宋体" w:hAnsi="宋体" w:cs="宋体" w:hint="eastAsia"/>
              </w:rPr>
              <w:t>中标公示媒介</w:t>
            </w:r>
          </w:p>
        </w:tc>
        <w:tc>
          <w:tcPr>
            <w:tcW w:w="6964" w:type="dxa"/>
            <w:vAlign w:val="center"/>
          </w:tcPr>
          <w:p w:rsidR="002D2C89" w:rsidRDefault="00FA124F">
            <w:pPr>
              <w:rPr>
                <w:rFonts w:ascii="宋体" w:hAnsi="宋体" w:cs="宋体"/>
              </w:rPr>
            </w:pPr>
            <w:r>
              <w:rPr>
                <w:rFonts w:hint="eastAsia"/>
              </w:rPr>
              <w:t>同</w:t>
            </w:r>
            <w:r>
              <w:rPr>
                <w:rFonts w:hint="eastAsia"/>
                <w:szCs w:val="22"/>
              </w:rPr>
              <w:t>发布磋商公告的媒介</w:t>
            </w:r>
            <w:r>
              <w:rPr>
                <w:rFonts w:ascii="宋体" w:hAnsi="宋体" w:hint="eastAsia"/>
              </w:rPr>
              <w:t>。公示期限：1个工作日。</w:t>
            </w:r>
          </w:p>
        </w:tc>
      </w:tr>
      <w:tr w:rsidR="002D2C89">
        <w:trPr>
          <w:trHeight w:val="700"/>
        </w:trPr>
        <w:tc>
          <w:tcPr>
            <w:tcW w:w="752" w:type="dxa"/>
            <w:vAlign w:val="center"/>
          </w:tcPr>
          <w:p w:rsidR="002D2C89" w:rsidRDefault="00FA124F">
            <w:pPr>
              <w:pStyle w:val="MSGENFONTSTYLENAMETEMPLATEROLENUMBERMSGENFONTSTYLENAMEBYROLETEXT21"/>
              <w:shd w:val="clear" w:color="auto" w:fill="auto"/>
              <w:spacing w:before="0" w:line="360" w:lineRule="auto"/>
              <w:ind w:right="20"/>
              <w:jc w:val="center"/>
              <w:rPr>
                <w:rFonts w:cs="宋体"/>
                <w:sz w:val="21"/>
                <w:szCs w:val="21"/>
                <w:lang w:bidi="zh-CN"/>
              </w:rPr>
            </w:pPr>
            <w:r>
              <w:rPr>
                <w:rStyle w:val="MSGENFONTSTYLENAMETEMPLATEROLENUMBERMSGENFONTSTYLENAMEBYROLETEXT23"/>
                <w:rFonts w:hint="eastAsia"/>
                <w:color w:val="auto"/>
                <w:sz w:val="21"/>
                <w:szCs w:val="21"/>
              </w:rPr>
              <w:t>30</w:t>
            </w:r>
          </w:p>
        </w:tc>
        <w:tc>
          <w:tcPr>
            <w:tcW w:w="9155" w:type="dxa"/>
            <w:gridSpan w:val="3"/>
            <w:vAlign w:val="center"/>
          </w:tcPr>
          <w:p w:rsidR="002D2C89" w:rsidRDefault="00FA124F">
            <w:pPr>
              <w:pStyle w:val="MSGENFONTSTYLENAMETEMPLATEROLENUMBERMSGENFONTSTYLENAMEBYROLETEXT21"/>
              <w:shd w:val="clear" w:color="auto" w:fill="auto"/>
              <w:spacing w:before="0" w:line="360" w:lineRule="auto"/>
              <w:rPr>
                <w:rFonts w:cs="宋体"/>
                <w:sz w:val="21"/>
                <w:szCs w:val="21"/>
                <w:lang w:bidi="zh-CN"/>
              </w:rPr>
            </w:pPr>
            <w:r>
              <w:rPr>
                <w:rStyle w:val="MSGENFONTSTYLENAMETEMPLATEROLENUMBERMSGENFONTSTYLENAMEBYROLETEXT2MSGENFONTSTYLEMODIFERBOLD"/>
                <w:color w:val="auto"/>
                <w:sz w:val="21"/>
                <w:szCs w:val="21"/>
              </w:rPr>
              <w:t>需要补充的其他内容</w:t>
            </w:r>
          </w:p>
        </w:tc>
      </w:tr>
      <w:tr w:rsidR="002D2C89">
        <w:trPr>
          <w:trHeight w:val="364"/>
        </w:trPr>
        <w:tc>
          <w:tcPr>
            <w:tcW w:w="752" w:type="dxa"/>
            <w:vAlign w:val="center"/>
          </w:tcPr>
          <w:p w:rsidR="002D2C89" w:rsidRDefault="00FA124F">
            <w:pPr>
              <w:pStyle w:val="MSGENFONTSTYLENAMETEMPLATEROLENUMBERMSGENFONTSTYLENAMEBYROLETEXT21"/>
              <w:shd w:val="clear" w:color="auto" w:fill="auto"/>
              <w:spacing w:before="0" w:line="360" w:lineRule="auto"/>
              <w:ind w:right="20"/>
              <w:jc w:val="center"/>
              <w:rPr>
                <w:rFonts w:cs="宋体"/>
                <w:sz w:val="21"/>
                <w:szCs w:val="21"/>
                <w:lang w:bidi="zh-CN"/>
              </w:rPr>
            </w:pPr>
            <w:r>
              <w:rPr>
                <w:rStyle w:val="MSGENFONTSTYLENAMETEMPLATEROLENUMBERMSGENFONTSTYLENAMEBYROLETEXT23"/>
                <w:rFonts w:hint="eastAsia"/>
                <w:color w:val="auto"/>
                <w:sz w:val="21"/>
                <w:szCs w:val="21"/>
              </w:rPr>
              <w:t>31</w:t>
            </w:r>
          </w:p>
        </w:tc>
        <w:tc>
          <w:tcPr>
            <w:tcW w:w="1602" w:type="dxa"/>
            <w:vAlign w:val="center"/>
          </w:tcPr>
          <w:p w:rsidR="002D2C89" w:rsidRDefault="00FA124F">
            <w:pPr>
              <w:jc w:val="center"/>
              <w:rPr>
                <w:rFonts w:ascii="宋体" w:hAnsi="宋体"/>
                <w:szCs w:val="21"/>
              </w:rPr>
            </w:pPr>
            <w:r>
              <w:rPr>
                <w:rFonts w:ascii="宋体" w:hAnsi="宋体" w:cs="宋体" w:hint="eastAsia"/>
                <w:szCs w:val="21"/>
              </w:rPr>
              <w:t>开标</w:t>
            </w:r>
            <w:r>
              <w:rPr>
                <w:rFonts w:ascii="宋体" w:hAnsi="宋体" w:cs="宋体"/>
                <w:szCs w:val="21"/>
              </w:rPr>
              <w:t>时对</w:t>
            </w:r>
            <w:r>
              <w:rPr>
                <w:rFonts w:ascii="宋体" w:hAnsi="宋体" w:cs="宋体" w:hint="eastAsia"/>
                <w:szCs w:val="21"/>
              </w:rPr>
              <w:t>供应商</w:t>
            </w:r>
            <w:r>
              <w:rPr>
                <w:rFonts w:ascii="宋体" w:hAnsi="宋体" w:cs="宋体"/>
                <w:szCs w:val="21"/>
              </w:rPr>
              <w:t>的要求</w:t>
            </w:r>
          </w:p>
        </w:tc>
        <w:tc>
          <w:tcPr>
            <w:tcW w:w="7553" w:type="dxa"/>
            <w:gridSpan w:val="2"/>
            <w:vAlign w:val="bottom"/>
          </w:tcPr>
          <w:p w:rsidR="002D2C89" w:rsidRDefault="00FA124F">
            <w:pPr>
              <w:pStyle w:val="MSGENFONTSTYLENAMETEMPLATEROLENUMBERMSGENFONTSTYLENAMEBYROLETEXT21"/>
              <w:shd w:val="clear" w:color="auto" w:fill="auto"/>
              <w:spacing w:before="0" w:line="312" w:lineRule="auto"/>
              <w:rPr>
                <w:rFonts w:cs="宋体"/>
                <w:sz w:val="21"/>
                <w:szCs w:val="21"/>
                <w:lang w:bidi="zh-CN"/>
              </w:rPr>
            </w:pPr>
            <w:r>
              <w:rPr>
                <w:rFonts w:cs="宋体" w:hint="eastAsia"/>
                <w:sz w:val="21"/>
                <w:szCs w:val="21"/>
                <w:lang w:bidi="zh-CN"/>
              </w:rPr>
              <w:t>疫情期间，不见面开标，请各投标人或其授权委托人佩戴口罩，配合门卫测量体温登记方可将样品放到</w:t>
            </w:r>
            <w:r>
              <w:rPr>
                <w:rFonts w:cs="宋体"/>
                <w:sz w:val="21"/>
                <w:szCs w:val="21"/>
                <w:lang w:bidi="zh-CN"/>
              </w:rPr>
              <w:t>采购人和代理公司指定的位置</w:t>
            </w:r>
            <w:r>
              <w:rPr>
                <w:rFonts w:cs="宋体" w:hint="eastAsia"/>
                <w:sz w:val="21"/>
                <w:szCs w:val="21"/>
                <w:lang w:bidi="zh-CN"/>
              </w:rPr>
              <w:t>。</w:t>
            </w:r>
          </w:p>
        </w:tc>
      </w:tr>
      <w:tr w:rsidR="002D2C89">
        <w:trPr>
          <w:trHeight w:val="538"/>
        </w:trPr>
        <w:tc>
          <w:tcPr>
            <w:tcW w:w="752" w:type="dxa"/>
            <w:vAlign w:val="bottom"/>
          </w:tcPr>
          <w:p w:rsidR="002D2C89" w:rsidRDefault="00FA124F">
            <w:pPr>
              <w:pStyle w:val="MSGENFONTSTYLENAMETEMPLATEROLENUMBERMSGENFONTSTYLENAMEBYROLETEXT21"/>
              <w:shd w:val="clear" w:color="auto" w:fill="auto"/>
              <w:spacing w:before="0" w:line="360" w:lineRule="auto"/>
              <w:jc w:val="center"/>
              <w:rPr>
                <w:rFonts w:cs="宋体"/>
                <w:sz w:val="21"/>
                <w:szCs w:val="21"/>
                <w:lang w:bidi="zh-CN"/>
              </w:rPr>
            </w:pPr>
            <w:r>
              <w:rPr>
                <w:rStyle w:val="MSGENFONTSTYLENAMETEMPLATEROLENUMBERMSGENFONTSTYLENAMEBYROLETEXT23"/>
                <w:rFonts w:hint="eastAsia"/>
                <w:color w:val="auto"/>
                <w:sz w:val="21"/>
                <w:szCs w:val="21"/>
              </w:rPr>
              <w:t>32</w:t>
            </w:r>
          </w:p>
        </w:tc>
        <w:tc>
          <w:tcPr>
            <w:tcW w:w="1602" w:type="dxa"/>
            <w:vAlign w:val="bottom"/>
          </w:tcPr>
          <w:p w:rsidR="002D2C89" w:rsidRDefault="00FA124F">
            <w:pPr>
              <w:pStyle w:val="MSGENFONTSTYLENAMETEMPLATEROLENUMBERMSGENFONTSTYLENAMEBYROLETEXT21"/>
              <w:shd w:val="clear" w:color="auto" w:fill="auto"/>
              <w:spacing w:before="0" w:line="360" w:lineRule="auto"/>
              <w:jc w:val="center"/>
              <w:rPr>
                <w:rFonts w:cs="宋体"/>
                <w:sz w:val="21"/>
                <w:szCs w:val="21"/>
                <w:lang w:bidi="zh-CN"/>
              </w:rPr>
            </w:pPr>
            <w:r>
              <w:rPr>
                <w:rStyle w:val="MSGENFONTSTYLENAMETEMPLATEROLENUMBERMSGENFONTSTYLENAMEBYROLETEXT23"/>
                <w:color w:val="auto"/>
                <w:sz w:val="21"/>
                <w:szCs w:val="21"/>
              </w:rPr>
              <w:t>解释权</w:t>
            </w:r>
          </w:p>
        </w:tc>
        <w:tc>
          <w:tcPr>
            <w:tcW w:w="7553" w:type="dxa"/>
            <w:gridSpan w:val="2"/>
            <w:vAlign w:val="bottom"/>
          </w:tcPr>
          <w:p w:rsidR="002D2C89" w:rsidRDefault="00FA124F">
            <w:pPr>
              <w:pStyle w:val="MSGENFONTSTYLENAMETEMPLATEROLENUMBERMSGENFONTSTYLENAMEBYROLETEXT21"/>
              <w:shd w:val="clear" w:color="auto" w:fill="auto"/>
              <w:spacing w:before="0" w:line="360" w:lineRule="auto"/>
              <w:rPr>
                <w:rFonts w:cs="宋体"/>
                <w:sz w:val="21"/>
                <w:szCs w:val="21"/>
                <w:lang w:bidi="zh-CN"/>
              </w:rPr>
            </w:pPr>
            <w:r>
              <w:rPr>
                <w:rStyle w:val="MSGENFONTSTYLENAMETEMPLATEROLENUMBERMSGENFONTSTYLENAMEBYROLETEXT23"/>
                <w:color w:val="auto"/>
                <w:sz w:val="21"/>
                <w:szCs w:val="21"/>
              </w:rPr>
              <w:t>本</w:t>
            </w:r>
            <w:r>
              <w:rPr>
                <w:rStyle w:val="MSGENFONTSTYLENAMETEMPLATEROLENUMBERMSGENFONTSTYLENAMEBYROLETEXT23"/>
                <w:rFonts w:hint="eastAsia"/>
                <w:color w:val="auto"/>
                <w:sz w:val="21"/>
                <w:szCs w:val="21"/>
              </w:rPr>
              <w:t>磋商文件</w:t>
            </w:r>
            <w:r>
              <w:rPr>
                <w:rStyle w:val="MSGENFONTSTYLENAMETEMPLATEROLENUMBERMSGENFONTSTYLENAMEBYROLETEXT23"/>
                <w:color w:val="auto"/>
                <w:sz w:val="21"/>
                <w:szCs w:val="21"/>
              </w:rPr>
              <w:t>解释权归采购人。</w:t>
            </w:r>
          </w:p>
        </w:tc>
      </w:tr>
      <w:tr w:rsidR="002D2C89">
        <w:trPr>
          <w:trHeight w:val="932"/>
        </w:trPr>
        <w:tc>
          <w:tcPr>
            <w:tcW w:w="752" w:type="dxa"/>
            <w:vAlign w:val="center"/>
          </w:tcPr>
          <w:p w:rsidR="002D2C89" w:rsidRDefault="00FA124F">
            <w:pPr>
              <w:pStyle w:val="MSGENFONTSTYLENAMETEMPLATEROLENUMBERMSGENFONTSTYLENAMEBYROLETEXT21"/>
              <w:shd w:val="clear" w:color="auto" w:fill="auto"/>
              <w:spacing w:before="0" w:line="360" w:lineRule="auto"/>
              <w:jc w:val="center"/>
              <w:rPr>
                <w:rFonts w:cs="宋体"/>
                <w:sz w:val="21"/>
                <w:szCs w:val="21"/>
                <w:lang w:bidi="zh-CN"/>
              </w:rPr>
            </w:pPr>
            <w:r>
              <w:rPr>
                <w:rStyle w:val="MSGENFONTSTYLENAMETEMPLATEROLENUMBERMSGENFONTSTYLENAMEBYROLETEXT23"/>
                <w:rFonts w:hint="eastAsia"/>
                <w:color w:val="auto"/>
                <w:sz w:val="21"/>
                <w:szCs w:val="21"/>
              </w:rPr>
              <w:t>33</w:t>
            </w:r>
          </w:p>
        </w:tc>
        <w:tc>
          <w:tcPr>
            <w:tcW w:w="1602" w:type="dxa"/>
            <w:vAlign w:val="center"/>
          </w:tcPr>
          <w:p w:rsidR="002D2C89" w:rsidRDefault="00FA124F">
            <w:pPr>
              <w:pStyle w:val="MSGENFONTSTYLENAMETEMPLATEROLENUMBERMSGENFONTSTYLENAMEBYROLETEXT21"/>
              <w:shd w:val="clear" w:color="auto" w:fill="auto"/>
              <w:spacing w:before="0" w:line="360" w:lineRule="auto"/>
              <w:jc w:val="center"/>
              <w:rPr>
                <w:rStyle w:val="MSGENFONTSTYLENAMETEMPLATEROLENUMBERMSGENFONTSTYLENAMEBYROLETEXT23"/>
                <w:color w:val="auto"/>
                <w:sz w:val="21"/>
                <w:szCs w:val="21"/>
              </w:rPr>
            </w:pPr>
            <w:r>
              <w:rPr>
                <w:rStyle w:val="MSGENFONTSTYLENAMETEMPLATEROLENUMBERMSGENFONTSTYLENAMEBYROLETEXT23"/>
                <w:color w:val="auto"/>
                <w:sz w:val="21"/>
                <w:szCs w:val="21"/>
              </w:rPr>
              <w:t>最高采购</w:t>
            </w:r>
          </w:p>
          <w:p w:rsidR="002D2C89" w:rsidRDefault="00FA124F">
            <w:pPr>
              <w:pStyle w:val="MSGENFONTSTYLENAMETEMPLATEROLENUMBERMSGENFONTSTYLENAMEBYROLETEXT21"/>
              <w:shd w:val="clear" w:color="auto" w:fill="auto"/>
              <w:spacing w:before="0" w:line="360" w:lineRule="auto"/>
              <w:jc w:val="center"/>
              <w:rPr>
                <w:rStyle w:val="MSGENFONTSTYLENAMETEMPLATEROLENUMBERMSGENFONTSTYLENAMEBYROLETEXT23"/>
                <w:color w:val="auto"/>
                <w:sz w:val="21"/>
                <w:szCs w:val="21"/>
              </w:rPr>
            </w:pPr>
            <w:r>
              <w:rPr>
                <w:rStyle w:val="MSGENFONTSTYLENAMETEMPLATEROLENUMBERMSGENFONTSTYLENAMEBYROLETEXT23"/>
                <w:color w:val="auto"/>
                <w:sz w:val="21"/>
                <w:szCs w:val="21"/>
              </w:rPr>
              <w:t>限价</w:t>
            </w:r>
          </w:p>
        </w:tc>
        <w:tc>
          <w:tcPr>
            <w:tcW w:w="7553" w:type="dxa"/>
            <w:gridSpan w:val="2"/>
            <w:vAlign w:val="bottom"/>
          </w:tcPr>
          <w:p w:rsidR="002D2C89" w:rsidRDefault="00FA124F">
            <w:pPr>
              <w:autoSpaceDE w:val="0"/>
              <w:autoSpaceDN w:val="0"/>
              <w:spacing w:before="4" w:line="360" w:lineRule="auto"/>
              <w:ind w:left="212" w:hangingChars="100" w:hanging="212"/>
              <w:jc w:val="left"/>
              <w:rPr>
                <w:rFonts w:ascii="宋体" w:hAnsi="宋体" w:cs="MingLiU"/>
                <w:spacing w:val="1"/>
                <w:kern w:val="0"/>
                <w:szCs w:val="21"/>
              </w:rPr>
            </w:pPr>
            <w:r>
              <w:rPr>
                <w:rFonts w:ascii="宋体" w:hAnsi="宋体" w:cs="MingLiU" w:hint="eastAsia"/>
                <w:spacing w:val="1"/>
                <w:kern w:val="0"/>
                <w:szCs w:val="21"/>
              </w:rPr>
              <w:t>控制价：1633296.00元</w:t>
            </w:r>
          </w:p>
          <w:p w:rsidR="002D2C89" w:rsidRDefault="00FA124F">
            <w:pPr>
              <w:spacing w:line="360" w:lineRule="auto"/>
              <w:rPr>
                <w:rFonts w:ascii="宋体" w:hAnsi="宋体"/>
                <w:szCs w:val="21"/>
              </w:rPr>
            </w:pPr>
            <w:r>
              <w:rPr>
                <w:rFonts w:ascii="宋体" w:hAnsi="宋体" w:hint="eastAsia"/>
                <w:szCs w:val="21"/>
              </w:rPr>
              <w:t>1.</w:t>
            </w:r>
            <w:r>
              <w:rPr>
                <w:rFonts w:ascii="宋体" w:hAnsi="宋体"/>
                <w:szCs w:val="21"/>
              </w:rPr>
              <w:t>各</w:t>
            </w:r>
            <w:r>
              <w:rPr>
                <w:rFonts w:ascii="宋体" w:hAnsi="宋体" w:hint="eastAsia"/>
                <w:szCs w:val="21"/>
              </w:rPr>
              <w:t>供应商</w:t>
            </w:r>
            <w:r>
              <w:rPr>
                <w:rFonts w:ascii="宋体" w:hAnsi="宋体"/>
                <w:szCs w:val="21"/>
              </w:rPr>
              <w:t>的报价均不得超过此价格，否则其</w:t>
            </w:r>
            <w:r>
              <w:rPr>
                <w:rFonts w:ascii="宋体" w:hAnsi="宋体" w:hint="eastAsia"/>
                <w:szCs w:val="21"/>
              </w:rPr>
              <w:t>响应文件</w:t>
            </w:r>
            <w:r>
              <w:rPr>
                <w:rFonts w:ascii="宋体" w:hAnsi="宋体"/>
                <w:szCs w:val="21"/>
              </w:rPr>
              <w:t>将</w:t>
            </w:r>
            <w:r>
              <w:rPr>
                <w:rFonts w:ascii="宋体" w:hAnsi="宋体" w:hint="eastAsia"/>
                <w:szCs w:val="21"/>
              </w:rPr>
              <w:t>按废标处理；</w:t>
            </w:r>
          </w:p>
          <w:p w:rsidR="002D2C89" w:rsidRDefault="00FA124F">
            <w:pPr>
              <w:spacing w:line="360" w:lineRule="auto"/>
              <w:rPr>
                <w:rFonts w:ascii="宋体" w:hAnsi="宋体"/>
                <w:szCs w:val="21"/>
              </w:rPr>
            </w:pPr>
            <w:r>
              <w:rPr>
                <w:rFonts w:ascii="宋体" w:hAnsi="宋体" w:hint="eastAsia"/>
                <w:szCs w:val="21"/>
              </w:rPr>
              <w:t>2.如报价表中的大写金额和小写金额不一致的，以大写金额为准。</w:t>
            </w:r>
          </w:p>
        </w:tc>
      </w:tr>
      <w:tr w:rsidR="002D2C89">
        <w:trPr>
          <w:trHeight w:val="699"/>
        </w:trPr>
        <w:tc>
          <w:tcPr>
            <w:tcW w:w="752" w:type="dxa"/>
            <w:vAlign w:val="center"/>
          </w:tcPr>
          <w:p w:rsidR="002D2C89" w:rsidRDefault="00FA124F">
            <w:pPr>
              <w:pStyle w:val="MSGENFONTSTYLENAMETEMPLATEROLENUMBERMSGENFONTSTYLENAMEBYROLETEXT21"/>
              <w:shd w:val="clear" w:color="auto" w:fill="auto"/>
              <w:spacing w:before="0" w:line="360" w:lineRule="auto"/>
              <w:jc w:val="center"/>
              <w:rPr>
                <w:rStyle w:val="MSGENFONTSTYLENAMETEMPLATEROLENUMBERMSGENFONTSTYLENAMEBYROLETEXT23"/>
                <w:color w:val="auto"/>
                <w:sz w:val="21"/>
                <w:szCs w:val="21"/>
                <w:lang w:val="en-US"/>
              </w:rPr>
            </w:pPr>
            <w:r>
              <w:rPr>
                <w:rStyle w:val="MSGENFONTSTYLENAMETEMPLATEROLENUMBERMSGENFONTSTYLENAMEBYROLETEXT23"/>
                <w:rFonts w:hint="eastAsia"/>
                <w:color w:val="auto"/>
                <w:sz w:val="21"/>
                <w:szCs w:val="21"/>
                <w:lang w:val="en-US"/>
              </w:rPr>
              <w:t>34</w:t>
            </w:r>
          </w:p>
        </w:tc>
        <w:tc>
          <w:tcPr>
            <w:tcW w:w="9155" w:type="dxa"/>
            <w:gridSpan w:val="3"/>
            <w:vAlign w:val="center"/>
          </w:tcPr>
          <w:p w:rsidR="002D2C89" w:rsidRDefault="00FA124F">
            <w:pPr>
              <w:spacing w:line="360" w:lineRule="auto"/>
              <w:rPr>
                <w:rFonts w:ascii="宋体" w:hAnsi="宋体" w:cs="MingLiU"/>
                <w:spacing w:val="1"/>
                <w:szCs w:val="21"/>
                <w:highlight w:val="yellow"/>
              </w:rPr>
            </w:pPr>
            <w:r>
              <w:rPr>
                <w:rFonts w:ascii="宋体" w:hAnsi="宋体" w:hint="eastAsia"/>
                <w:szCs w:val="21"/>
              </w:rPr>
              <w:t>若供应商对本磋商文件的某些条款有异议或不能完全响应，必须在响应文件中以“偏离表”的方式加以详细说明。</w:t>
            </w:r>
          </w:p>
        </w:tc>
      </w:tr>
      <w:tr w:rsidR="002D2C89">
        <w:trPr>
          <w:trHeight w:val="699"/>
        </w:trPr>
        <w:tc>
          <w:tcPr>
            <w:tcW w:w="752" w:type="dxa"/>
            <w:vAlign w:val="center"/>
          </w:tcPr>
          <w:p w:rsidR="002D2C89" w:rsidRDefault="00FA124F">
            <w:pPr>
              <w:pStyle w:val="MSGENFONTSTYLENAMETEMPLATEROLENUMBERMSGENFONTSTYLENAMEBYROLETEXT21"/>
              <w:shd w:val="clear" w:color="auto" w:fill="auto"/>
              <w:spacing w:before="0" w:line="360" w:lineRule="auto"/>
              <w:jc w:val="center"/>
              <w:rPr>
                <w:rStyle w:val="MSGENFONTSTYLENAMETEMPLATEROLENUMBERMSGENFONTSTYLENAMEBYROLETEXT23"/>
                <w:color w:val="auto"/>
                <w:sz w:val="21"/>
                <w:szCs w:val="21"/>
                <w:lang w:val="en-US"/>
              </w:rPr>
            </w:pPr>
            <w:r>
              <w:rPr>
                <w:rStyle w:val="MSGENFONTSTYLENAMETEMPLATEROLENUMBERMSGENFONTSTYLENAMEBYROLETEXT23"/>
                <w:rFonts w:hint="eastAsia"/>
                <w:color w:val="auto"/>
                <w:sz w:val="21"/>
                <w:szCs w:val="21"/>
                <w:lang w:val="en-US"/>
              </w:rPr>
              <w:t>35</w:t>
            </w:r>
          </w:p>
        </w:tc>
        <w:tc>
          <w:tcPr>
            <w:tcW w:w="1602" w:type="dxa"/>
            <w:vAlign w:val="center"/>
          </w:tcPr>
          <w:p w:rsidR="002D2C89" w:rsidRDefault="00FA124F">
            <w:pPr>
              <w:autoSpaceDE w:val="0"/>
              <w:autoSpaceDN w:val="0"/>
              <w:spacing w:before="73" w:line="360" w:lineRule="auto"/>
              <w:jc w:val="center"/>
              <w:rPr>
                <w:rFonts w:ascii="宋体" w:hAnsi="宋体" w:cs="宋体"/>
                <w:bCs/>
                <w:kern w:val="0"/>
                <w:szCs w:val="21"/>
                <w:highlight w:val="yellow"/>
              </w:rPr>
            </w:pPr>
            <w:r>
              <w:rPr>
                <w:rFonts w:ascii="宋体" w:hAnsi="宋体" w:cs="宋体" w:hint="eastAsia"/>
                <w:bCs/>
                <w:kern w:val="0"/>
                <w:szCs w:val="21"/>
              </w:rPr>
              <w:t>样品</w:t>
            </w:r>
          </w:p>
        </w:tc>
        <w:tc>
          <w:tcPr>
            <w:tcW w:w="7553" w:type="dxa"/>
            <w:gridSpan w:val="2"/>
            <w:vAlign w:val="center"/>
          </w:tcPr>
          <w:p w:rsidR="002D2C89" w:rsidRDefault="00FA124F">
            <w:pPr>
              <w:pStyle w:val="a7"/>
              <w:snapToGrid w:val="0"/>
              <w:spacing w:line="360" w:lineRule="auto"/>
              <w:jc w:val="left"/>
              <w:rPr>
                <w:rFonts w:hAnsi="宋体" w:cs="Courier New" w:hint="default"/>
              </w:rPr>
            </w:pPr>
            <w:r>
              <w:rPr>
                <w:rFonts w:hAnsi="宋体" w:cs="Courier New"/>
              </w:rPr>
              <w:t>供应商需在响应文件递交截止时间前将所投产品的样品放到采购人和代理公司指定的位置以便专家评审使用，具体存放位置在开标前电话咨询代理公司。</w:t>
            </w:r>
          </w:p>
          <w:p w:rsidR="002D2C89" w:rsidRDefault="00FA124F">
            <w:pPr>
              <w:pStyle w:val="a7"/>
              <w:snapToGrid w:val="0"/>
              <w:spacing w:line="360" w:lineRule="auto"/>
              <w:jc w:val="left"/>
              <w:rPr>
                <w:rFonts w:hAnsi="宋体" w:hint="default"/>
              </w:rPr>
            </w:pPr>
            <w:r>
              <w:rPr>
                <w:rFonts w:hAnsi="宋体"/>
              </w:rPr>
              <w:t>1.样品的种类、数量和制作的标准和要求：参照磋商文件第四章项目采购需求；</w:t>
            </w:r>
          </w:p>
          <w:p w:rsidR="002D2C89" w:rsidRDefault="00FA124F">
            <w:pPr>
              <w:pStyle w:val="2"/>
              <w:spacing w:line="360" w:lineRule="auto"/>
              <w:ind w:firstLineChars="0" w:firstLine="0"/>
              <w:rPr>
                <w:rFonts w:cs="MingLiU"/>
                <w:spacing w:val="1"/>
                <w:sz w:val="21"/>
                <w:szCs w:val="21"/>
                <w:highlight w:val="yellow"/>
              </w:rPr>
            </w:pPr>
            <w:r>
              <w:rPr>
                <w:rFonts w:hint="eastAsia"/>
                <w:kern w:val="2"/>
                <w:sz w:val="21"/>
              </w:rPr>
              <w:t>2</w:t>
            </w:r>
            <w:r>
              <w:rPr>
                <w:kern w:val="2"/>
                <w:sz w:val="21"/>
              </w:rPr>
              <w:t>.</w:t>
            </w:r>
            <w:r>
              <w:rPr>
                <w:rFonts w:hint="eastAsia"/>
                <w:kern w:val="2"/>
                <w:sz w:val="21"/>
              </w:rPr>
              <w:t>样品的评审方法及评审标准：内容详见第三章评标办法及标准。</w:t>
            </w:r>
          </w:p>
        </w:tc>
      </w:tr>
      <w:tr w:rsidR="002D2C89">
        <w:trPr>
          <w:trHeight w:val="699"/>
        </w:trPr>
        <w:tc>
          <w:tcPr>
            <w:tcW w:w="752" w:type="dxa"/>
            <w:vAlign w:val="center"/>
          </w:tcPr>
          <w:p w:rsidR="002D2C89" w:rsidRDefault="00FA124F">
            <w:pPr>
              <w:pStyle w:val="2"/>
              <w:ind w:firstLineChars="0" w:firstLine="0"/>
              <w:jc w:val="center"/>
              <w:rPr>
                <w:rFonts w:cs="MingLiU"/>
                <w:spacing w:val="1"/>
                <w:sz w:val="21"/>
                <w:szCs w:val="21"/>
              </w:rPr>
            </w:pPr>
            <w:r>
              <w:rPr>
                <w:rStyle w:val="MSGENFONTSTYLENAMETEMPLATEROLENUMBERMSGENFONTSTYLENAMEBYROLETEXT23"/>
                <w:rFonts w:hint="eastAsia"/>
                <w:color w:val="auto"/>
                <w:sz w:val="21"/>
                <w:szCs w:val="21"/>
              </w:rPr>
              <w:t>36</w:t>
            </w:r>
          </w:p>
        </w:tc>
        <w:tc>
          <w:tcPr>
            <w:tcW w:w="1602" w:type="dxa"/>
            <w:vAlign w:val="center"/>
          </w:tcPr>
          <w:p w:rsidR="002D2C89" w:rsidRDefault="00FA124F">
            <w:pPr>
              <w:autoSpaceDE w:val="0"/>
              <w:autoSpaceDN w:val="0"/>
              <w:spacing w:before="73"/>
              <w:ind w:firstLineChars="50" w:firstLine="105"/>
              <w:jc w:val="center"/>
              <w:rPr>
                <w:rFonts w:ascii="宋体" w:hAnsi="宋体" w:cs="宋体"/>
                <w:bCs/>
                <w:kern w:val="0"/>
                <w:szCs w:val="21"/>
                <w:highlight w:val="yellow"/>
              </w:rPr>
            </w:pPr>
            <w:r>
              <w:rPr>
                <w:rFonts w:ascii="宋体" w:hAnsi="宋体" w:cs="宋体" w:hint="eastAsia"/>
                <w:bCs/>
                <w:kern w:val="0"/>
                <w:szCs w:val="21"/>
              </w:rPr>
              <w:t>履约保证金</w:t>
            </w:r>
          </w:p>
        </w:tc>
        <w:tc>
          <w:tcPr>
            <w:tcW w:w="7553" w:type="dxa"/>
            <w:gridSpan w:val="2"/>
            <w:vAlign w:val="center"/>
          </w:tcPr>
          <w:p w:rsidR="002D2C89" w:rsidRDefault="00FA124F">
            <w:pPr>
              <w:pStyle w:val="a7"/>
              <w:snapToGrid w:val="0"/>
              <w:spacing w:line="360" w:lineRule="auto"/>
              <w:jc w:val="left"/>
              <w:rPr>
                <w:rFonts w:hAnsi="宋体" w:cs="Courier New" w:hint="default"/>
              </w:rPr>
            </w:pPr>
            <w:r>
              <w:rPr>
                <w:rFonts w:hAnsi="宋体" w:cs="Courier New"/>
              </w:rPr>
              <w:t>1.履约担保的形式：银行保函；</w:t>
            </w:r>
          </w:p>
          <w:p w:rsidR="002D2C89" w:rsidRDefault="00FA124F">
            <w:pPr>
              <w:pStyle w:val="a7"/>
              <w:snapToGrid w:val="0"/>
              <w:spacing w:line="360" w:lineRule="auto"/>
              <w:jc w:val="left"/>
              <w:rPr>
                <w:rFonts w:hAnsi="宋体" w:cs="Courier New" w:hint="default"/>
              </w:rPr>
            </w:pPr>
            <w:r>
              <w:rPr>
                <w:rFonts w:hAnsi="宋体" w:cs="Courier New"/>
              </w:rPr>
              <w:t>2.履约担保的金额：中标价的10%；</w:t>
            </w:r>
          </w:p>
          <w:p w:rsidR="002D2C89" w:rsidRDefault="00FA124F">
            <w:pPr>
              <w:pStyle w:val="a7"/>
              <w:snapToGrid w:val="0"/>
              <w:spacing w:line="360" w:lineRule="auto"/>
              <w:jc w:val="left"/>
              <w:rPr>
                <w:rFonts w:hAnsi="宋体" w:hint="default"/>
              </w:rPr>
            </w:pPr>
            <w:r>
              <w:rPr>
                <w:rFonts w:hAnsi="宋体" w:cs="Courier New"/>
              </w:rPr>
              <w:t>3.履约担保的办理时间：合同签订之前。</w:t>
            </w:r>
          </w:p>
        </w:tc>
      </w:tr>
      <w:tr w:rsidR="002D2C89">
        <w:trPr>
          <w:trHeight w:val="871"/>
        </w:trPr>
        <w:tc>
          <w:tcPr>
            <w:tcW w:w="752" w:type="dxa"/>
            <w:vAlign w:val="center"/>
          </w:tcPr>
          <w:p w:rsidR="002D2C89" w:rsidRDefault="00FA124F">
            <w:pPr>
              <w:pStyle w:val="MSGENFONTSTYLENAMETEMPLATEROLENUMBERMSGENFONTSTYLENAMEBYROLETEXT21"/>
              <w:shd w:val="clear" w:color="auto" w:fill="auto"/>
              <w:spacing w:before="0" w:line="360" w:lineRule="auto"/>
              <w:jc w:val="center"/>
              <w:rPr>
                <w:rFonts w:cs="宋体"/>
                <w:sz w:val="21"/>
                <w:szCs w:val="21"/>
                <w:lang w:bidi="zh-CN"/>
              </w:rPr>
            </w:pPr>
            <w:r>
              <w:rPr>
                <w:rFonts w:cs="宋体" w:hint="eastAsia"/>
                <w:sz w:val="21"/>
                <w:szCs w:val="21"/>
                <w:lang w:bidi="zh-CN"/>
              </w:rPr>
              <w:t>37</w:t>
            </w:r>
          </w:p>
        </w:tc>
        <w:tc>
          <w:tcPr>
            <w:tcW w:w="1602" w:type="dxa"/>
            <w:vAlign w:val="center"/>
          </w:tcPr>
          <w:p w:rsidR="002D2C89" w:rsidRDefault="00FA124F">
            <w:pPr>
              <w:pStyle w:val="2"/>
              <w:ind w:firstLineChars="0" w:firstLine="0"/>
              <w:jc w:val="center"/>
              <w:rPr>
                <w:rFonts w:cs="MingLiU"/>
                <w:spacing w:val="1"/>
                <w:sz w:val="21"/>
                <w:szCs w:val="21"/>
              </w:rPr>
            </w:pPr>
            <w:r>
              <w:rPr>
                <w:rFonts w:hint="eastAsia"/>
                <w:kern w:val="2"/>
                <w:sz w:val="21"/>
              </w:rPr>
              <w:t>采购资金的支付方式及时间</w:t>
            </w:r>
          </w:p>
        </w:tc>
        <w:tc>
          <w:tcPr>
            <w:tcW w:w="7553" w:type="dxa"/>
            <w:gridSpan w:val="2"/>
            <w:vAlign w:val="center"/>
          </w:tcPr>
          <w:p w:rsidR="002D2C89" w:rsidRDefault="00FA124F">
            <w:pPr>
              <w:pStyle w:val="a7"/>
              <w:snapToGrid w:val="0"/>
              <w:spacing w:line="360" w:lineRule="auto"/>
              <w:jc w:val="left"/>
              <w:rPr>
                <w:rFonts w:hAnsi="宋体" w:hint="default"/>
              </w:rPr>
            </w:pPr>
            <w:r>
              <w:rPr>
                <w:rFonts w:hAnsi="宋体"/>
              </w:rPr>
              <w:t>预付款：无。</w:t>
            </w:r>
          </w:p>
          <w:p w:rsidR="002D2C89" w:rsidRDefault="00FA124F">
            <w:pPr>
              <w:pStyle w:val="a7"/>
              <w:snapToGrid w:val="0"/>
              <w:spacing w:line="360" w:lineRule="auto"/>
              <w:jc w:val="left"/>
              <w:rPr>
                <w:rFonts w:hAnsi="宋体" w:hint="default"/>
              </w:rPr>
            </w:pPr>
            <w:r>
              <w:rPr>
                <w:rFonts w:hAnsi="宋体"/>
              </w:rPr>
              <w:t>进度款：</w:t>
            </w:r>
          </w:p>
          <w:p w:rsidR="002D2C89" w:rsidRDefault="00FA124F">
            <w:pPr>
              <w:pStyle w:val="a7"/>
              <w:snapToGrid w:val="0"/>
              <w:spacing w:line="360" w:lineRule="auto"/>
              <w:jc w:val="left"/>
              <w:rPr>
                <w:rFonts w:hAnsi="宋体" w:hint="default"/>
              </w:rPr>
            </w:pPr>
            <w:r>
              <w:rPr>
                <w:rFonts w:hAnsi="宋体"/>
              </w:rPr>
              <w:t>（1）全部货物交货完毕且验收合格后30日内，支付合同总价款的90%；</w:t>
            </w:r>
          </w:p>
          <w:p w:rsidR="002D2C89" w:rsidRDefault="00FA124F">
            <w:pPr>
              <w:pStyle w:val="a7"/>
              <w:snapToGrid w:val="0"/>
              <w:spacing w:line="360" w:lineRule="auto"/>
              <w:jc w:val="left"/>
              <w:rPr>
                <w:rFonts w:hAnsi="宋体" w:hint="default"/>
              </w:rPr>
            </w:pPr>
            <w:r>
              <w:rPr>
                <w:rFonts w:hAnsi="宋体"/>
              </w:rPr>
              <w:t>（2）全部货物交货完毕且验收合格后180日内，付清余款。</w:t>
            </w:r>
          </w:p>
          <w:p w:rsidR="002D2C89" w:rsidRDefault="00FA124F">
            <w:pPr>
              <w:pStyle w:val="a7"/>
              <w:snapToGrid w:val="0"/>
              <w:spacing w:line="360" w:lineRule="auto"/>
              <w:jc w:val="left"/>
              <w:rPr>
                <w:rFonts w:hAnsi="宋体" w:hint="default"/>
              </w:rPr>
            </w:pPr>
            <w:r>
              <w:rPr>
                <w:rFonts w:hAnsi="宋体"/>
              </w:rPr>
              <w:t>付款条件：申请付款时必须提交以下文件和资料。</w:t>
            </w:r>
          </w:p>
          <w:p w:rsidR="002D2C89" w:rsidRDefault="00FA124F">
            <w:pPr>
              <w:pStyle w:val="a7"/>
              <w:snapToGrid w:val="0"/>
              <w:spacing w:line="360" w:lineRule="auto"/>
              <w:jc w:val="left"/>
              <w:rPr>
                <w:rFonts w:hAnsi="宋体" w:hint="default"/>
              </w:rPr>
            </w:pPr>
            <w:r>
              <w:rPr>
                <w:rFonts w:hAnsi="宋体"/>
              </w:rPr>
              <w:t>1、合同；</w:t>
            </w:r>
          </w:p>
          <w:p w:rsidR="002D2C89" w:rsidRDefault="00FA124F">
            <w:pPr>
              <w:pStyle w:val="a7"/>
              <w:snapToGrid w:val="0"/>
              <w:spacing w:line="360" w:lineRule="auto"/>
              <w:jc w:val="left"/>
              <w:rPr>
                <w:rFonts w:hAnsi="宋体" w:hint="default"/>
              </w:rPr>
            </w:pPr>
            <w:r>
              <w:rPr>
                <w:rFonts w:hAnsi="宋体"/>
              </w:rPr>
              <w:t>2、合规发票；</w:t>
            </w:r>
          </w:p>
          <w:p w:rsidR="002D2C89" w:rsidRDefault="00FA124F">
            <w:pPr>
              <w:pStyle w:val="a7"/>
              <w:snapToGrid w:val="0"/>
              <w:spacing w:line="360" w:lineRule="auto"/>
              <w:jc w:val="left"/>
              <w:rPr>
                <w:rFonts w:hAnsi="宋体" w:hint="default"/>
              </w:rPr>
            </w:pPr>
            <w:r>
              <w:rPr>
                <w:rFonts w:hAnsi="宋体"/>
              </w:rPr>
              <w:t>3、中标通知书；</w:t>
            </w:r>
          </w:p>
          <w:p w:rsidR="002D2C89" w:rsidRDefault="00FA124F">
            <w:pPr>
              <w:pStyle w:val="a7"/>
              <w:snapToGrid w:val="0"/>
              <w:spacing w:line="360" w:lineRule="auto"/>
              <w:jc w:val="left"/>
              <w:rPr>
                <w:rFonts w:hAnsi="宋体" w:hint="default"/>
              </w:rPr>
            </w:pPr>
            <w:r>
              <w:rPr>
                <w:rFonts w:hAnsi="宋体"/>
              </w:rPr>
              <w:lastRenderedPageBreak/>
              <w:t>4、货物签收单；</w:t>
            </w:r>
          </w:p>
          <w:p w:rsidR="002D2C89" w:rsidRDefault="00FA124F">
            <w:pPr>
              <w:pStyle w:val="2"/>
              <w:spacing w:line="360" w:lineRule="auto"/>
              <w:ind w:firstLineChars="0" w:firstLine="0"/>
              <w:rPr>
                <w:rFonts w:cs="MingLiU"/>
                <w:spacing w:val="1"/>
                <w:sz w:val="21"/>
                <w:szCs w:val="21"/>
              </w:rPr>
            </w:pPr>
            <w:r>
              <w:rPr>
                <w:rFonts w:hint="eastAsia"/>
                <w:kern w:val="2"/>
                <w:sz w:val="21"/>
              </w:rPr>
              <w:t>5、货物抽检报告。</w:t>
            </w:r>
          </w:p>
        </w:tc>
      </w:tr>
      <w:tr w:rsidR="002D2C89">
        <w:trPr>
          <w:trHeight w:val="632"/>
        </w:trPr>
        <w:tc>
          <w:tcPr>
            <w:tcW w:w="752" w:type="dxa"/>
            <w:vAlign w:val="center"/>
          </w:tcPr>
          <w:p w:rsidR="002D2C89" w:rsidRDefault="00FA124F">
            <w:pPr>
              <w:pStyle w:val="MSGENFONTSTYLENAMETEMPLATEROLENUMBERMSGENFONTSTYLENAMEBYROLETEXT21"/>
              <w:shd w:val="clear" w:color="auto" w:fill="auto"/>
              <w:spacing w:before="0" w:line="360" w:lineRule="auto"/>
              <w:jc w:val="center"/>
              <w:rPr>
                <w:rFonts w:cs="宋体"/>
                <w:sz w:val="21"/>
                <w:szCs w:val="21"/>
                <w:lang w:bidi="zh-CN"/>
              </w:rPr>
            </w:pPr>
            <w:r>
              <w:rPr>
                <w:rFonts w:cs="宋体" w:hint="eastAsia"/>
                <w:sz w:val="21"/>
                <w:szCs w:val="21"/>
                <w:lang w:bidi="zh-CN"/>
              </w:rPr>
              <w:lastRenderedPageBreak/>
              <w:t>38</w:t>
            </w:r>
          </w:p>
        </w:tc>
        <w:tc>
          <w:tcPr>
            <w:tcW w:w="1602" w:type="dxa"/>
            <w:vAlign w:val="center"/>
          </w:tcPr>
          <w:p w:rsidR="002D2C89" w:rsidRDefault="00FA124F">
            <w:pPr>
              <w:rPr>
                <w:rStyle w:val="MSGENFONTSTYLENAMETEMPLATEROLENUMBERMSGENFONTSTYLENAMEBYROLETEXT23"/>
                <w:color w:val="auto"/>
                <w:sz w:val="21"/>
                <w:szCs w:val="21"/>
              </w:rPr>
            </w:pPr>
            <w:r>
              <w:rPr>
                <w:rStyle w:val="MSGENFONTSTYLENAMETEMPLATEROLENUMBERMSGENFONTSTYLENAMEBYROLETEXT23"/>
                <w:rFonts w:hint="eastAsia"/>
                <w:color w:val="auto"/>
                <w:sz w:val="21"/>
                <w:szCs w:val="21"/>
              </w:rPr>
              <w:t>采购代理服务费</w:t>
            </w:r>
          </w:p>
        </w:tc>
        <w:tc>
          <w:tcPr>
            <w:tcW w:w="7553" w:type="dxa"/>
            <w:gridSpan w:val="2"/>
            <w:vAlign w:val="bottom"/>
          </w:tcPr>
          <w:p w:rsidR="002D2C89" w:rsidRDefault="00FA124F">
            <w:pPr>
              <w:rPr>
                <w:rStyle w:val="MSGENFONTSTYLENAMETEMPLATEROLENUMBERMSGENFONTSTYLENAMEBYROLETEXT23"/>
                <w:color w:val="auto"/>
                <w:sz w:val="21"/>
                <w:szCs w:val="21"/>
                <w:lang w:val="en-US"/>
              </w:rPr>
            </w:pPr>
            <w:r>
              <w:rPr>
                <w:rFonts w:ascii="宋体" w:hAnsi="宋体" w:cs="MingLiU" w:hint="eastAsia"/>
                <w:spacing w:val="1"/>
                <w:kern w:val="0"/>
                <w:szCs w:val="21"/>
              </w:rPr>
              <w:t>参照国家发改委文件（发改价格【2015】299号）的规定，招标代理服务费确定为叁万贰仟元整。由成交供应商在领取中标通知书前，向代理公司一次性付清。</w:t>
            </w:r>
          </w:p>
        </w:tc>
      </w:tr>
      <w:tr w:rsidR="002D2C89">
        <w:trPr>
          <w:trHeight w:val="3118"/>
        </w:trPr>
        <w:tc>
          <w:tcPr>
            <w:tcW w:w="9907" w:type="dxa"/>
            <w:gridSpan w:val="4"/>
            <w:vAlign w:val="center"/>
          </w:tcPr>
          <w:p w:rsidR="002D2C89" w:rsidRDefault="00FA124F">
            <w:pPr>
              <w:widowControl/>
              <w:spacing w:line="360" w:lineRule="auto"/>
              <w:jc w:val="left"/>
              <w:rPr>
                <w:rFonts w:ascii="宋体" w:hAnsi="宋体"/>
              </w:rPr>
            </w:pPr>
            <w:r>
              <w:rPr>
                <w:rFonts w:ascii="宋体" w:hAnsi="宋体" w:hint="eastAsia"/>
              </w:rPr>
              <w:t>根据政府采购相关政策，给予在政府采购活动中，监狱企业视同小型、微型企业。</w:t>
            </w:r>
          </w:p>
          <w:p w:rsidR="002D2C89" w:rsidRDefault="00FA124F">
            <w:pPr>
              <w:widowControl/>
              <w:spacing w:line="360" w:lineRule="auto"/>
              <w:ind w:firstLineChars="50" w:firstLine="105"/>
              <w:jc w:val="left"/>
              <w:rPr>
                <w:rFonts w:ascii="宋体" w:hAnsi="宋体"/>
              </w:rPr>
            </w:pPr>
            <w:r>
              <w:rPr>
                <w:rFonts w:ascii="宋体" w:hAnsi="宋体" w:hint="eastAsia"/>
              </w:rPr>
              <w:t>（</w:t>
            </w:r>
            <w:r>
              <w:rPr>
                <w:rFonts w:ascii="宋体" w:hAnsi="宋体"/>
              </w:rPr>
              <w:t>1</w:t>
            </w:r>
            <w:r>
              <w:rPr>
                <w:rFonts w:ascii="宋体" w:hAnsi="宋体" w:hint="eastAsia"/>
              </w:rPr>
              <w:t xml:space="preserve">）供应商若为小型或微型企业，须自行提供中小企业声明函（见响应文件格式部分），并对其真实性负责； </w:t>
            </w:r>
          </w:p>
          <w:p w:rsidR="002D2C89" w:rsidRDefault="00FA124F">
            <w:pPr>
              <w:widowControl/>
              <w:spacing w:line="360" w:lineRule="auto"/>
              <w:ind w:firstLineChars="50" w:firstLine="105"/>
              <w:jc w:val="left"/>
              <w:rPr>
                <w:rFonts w:ascii="宋体" w:hAnsi="宋体"/>
              </w:rPr>
            </w:pPr>
            <w:r>
              <w:rPr>
                <w:rFonts w:ascii="宋体" w:hAnsi="宋体" w:hint="eastAsia"/>
              </w:rPr>
              <w:t>（</w:t>
            </w:r>
            <w:r>
              <w:rPr>
                <w:rFonts w:ascii="宋体" w:hAnsi="宋体"/>
              </w:rPr>
              <w:t>2</w:t>
            </w:r>
            <w:r>
              <w:rPr>
                <w:rFonts w:ascii="宋体" w:hAnsi="宋体" w:hint="eastAsia"/>
              </w:rPr>
              <w:t xml:space="preserve">）供应商若为残疾人福利性单位，须按规定提供《残疾人福利性单位声明函》（见响应文件格式部分），并对其真实性负责； </w:t>
            </w:r>
          </w:p>
          <w:p w:rsidR="002D2C89" w:rsidRDefault="00FA124F">
            <w:pPr>
              <w:widowControl/>
              <w:spacing w:line="360" w:lineRule="auto"/>
              <w:ind w:firstLineChars="50" w:firstLine="105"/>
              <w:jc w:val="left"/>
              <w:rPr>
                <w:rFonts w:ascii="宋体" w:hAnsi="宋体"/>
              </w:rPr>
            </w:pPr>
            <w:r>
              <w:rPr>
                <w:rFonts w:ascii="宋体" w:hAnsi="宋体" w:hint="eastAsia"/>
              </w:rPr>
              <w:t>（</w:t>
            </w:r>
            <w:r>
              <w:rPr>
                <w:rFonts w:ascii="宋体" w:hAnsi="宋体"/>
              </w:rPr>
              <w:t>3</w:t>
            </w:r>
            <w:r>
              <w:rPr>
                <w:rFonts w:ascii="宋体" w:hAnsi="宋体" w:hint="eastAsia"/>
              </w:rPr>
              <w:t>）供应商若为监狱企业参加政府采购活动，应当提供由省级以上监狱管理局、戒毒管理局</w:t>
            </w:r>
            <w:r>
              <w:rPr>
                <w:rFonts w:ascii="宋体" w:hAnsi="宋体"/>
              </w:rPr>
              <w:t>(</w:t>
            </w:r>
            <w:r>
              <w:rPr>
                <w:rFonts w:ascii="宋体" w:hAnsi="宋体" w:hint="eastAsia"/>
              </w:rPr>
              <w:t>含新疆生产建设兵团</w:t>
            </w:r>
            <w:r>
              <w:rPr>
                <w:rFonts w:ascii="宋体" w:hAnsi="宋体"/>
              </w:rPr>
              <w:t>)</w:t>
            </w:r>
            <w:r>
              <w:rPr>
                <w:rFonts w:ascii="宋体" w:hAnsi="宋体" w:hint="eastAsia"/>
              </w:rPr>
              <w:t>出具的属于监狱企业的证明文件。</w:t>
            </w:r>
          </w:p>
          <w:p w:rsidR="002D2C89" w:rsidRDefault="00FA124F">
            <w:pPr>
              <w:spacing w:line="360" w:lineRule="auto"/>
              <w:ind w:firstLineChars="100" w:firstLine="210"/>
              <w:rPr>
                <w:rFonts w:ascii="宋体" w:hAnsi="宋体"/>
              </w:rPr>
            </w:pPr>
            <w:r>
              <w:rPr>
                <w:rFonts w:ascii="宋体" w:hAnsi="宋体" w:hint="eastAsia"/>
              </w:rPr>
              <w:t>注：1.供应商为小型或微型企业的，同时又为残疾人福利性单位或监狱企业的，不重复享受政策；</w:t>
            </w:r>
          </w:p>
          <w:p w:rsidR="002D2C89" w:rsidRDefault="00FA124F">
            <w:pPr>
              <w:pStyle w:val="2"/>
              <w:spacing w:line="360" w:lineRule="auto"/>
              <w:ind w:firstLineChars="292" w:firstLine="613"/>
            </w:pPr>
            <w:r>
              <w:rPr>
                <w:rFonts w:hint="eastAsia"/>
                <w:kern w:val="2"/>
                <w:sz w:val="21"/>
              </w:rPr>
              <w:t>2.成交供应商不得将合同分包给大中型企业，中型企业不得将合同分包给大型企业。</w:t>
            </w:r>
          </w:p>
        </w:tc>
      </w:tr>
    </w:tbl>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2D2C89">
      <w:pPr>
        <w:pStyle w:val="2"/>
        <w:ind w:firstLine="535"/>
        <w:rPr>
          <w:rFonts w:cs="宋体"/>
          <w:b/>
          <w:bCs/>
          <w:w w:val="99"/>
          <w:szCs w:val="28"/>
        </w:rPr>
      </w:pPr>
    </w:p>
    <w:p w:rsidR="002D2C89" w:rsidRDefault="00FA124F">
      <w:pPr>
        <w:widowControl/>
        <w:spacing w:line="360" w:lineRule="auto"/>
        <w:outlineLvl w:val="1"/>
        <w:rPr>
          <w:rFonts w:ascii="宋体" w:hAnsi="宋体" w:cs="宋体"/>
          <w:kern w:val="0"/>
          <w:sz w:val="32"/>
          <w:szCs w:val="32"/>
        </w:rPr>
      </w:pPr>
      <w:bookmarkStart w:id="103" w:name="_Toc85729766"/>
      <w:bookmarkStart w:id="104" w:name="_Toc25160827"/>
      <w:bookmarkStart w:id="105" w:name="_Toc25160323"/>
      <w:r>
        <w:rPr>
          <w:rFonts w:ascii="宋体" w:hAnsi="宋体" w:cs="宋体" w:hint="eastAsia"/>
          <w:b/>
          <w:kern w:val="0"/>
          <w:sz w:val="32"/>
          <w:szCs w:val="32"/>
        </w:rPr>
        <w:lastRenderedPageBreak/>
        <w:t>一、 总   则</w:t>
      </w:r>
      <w:bookmarkEnd w:id="103"/>
      <w:bookmarkEnd w:id="104"/>
      <w:bookmarkEnd w:id="105"/>
    </w:p>
    <w:p w:rsidR="002D2C89" w:rsidRDefault="00FA124F">
      <w:pPr>
        <w:widowControl/>
        <w:spacing w:line="360" w:lineRule="auto"/>
        <w:jc w:val="left"/>
        <w:rPr>
          <w:rFonts w:ascii="宋体" w:hAnsi="宋体" w:cs="宋体"/>
          <w:b/>
          <w:szCs w:val="21"/>
        </w:rPr>
      </w:pPr>
      <w:r>
        <w:rPr>
          <w:rFonts w:ascii="宋体" w:hAnsi="宋体" w:cs="宋体" w:hint="eastAsia"/>
          <w:b/>
          <w:szCs w:val="21"/>
        </w:rPr>
        <w:t>1、项目概况</w:t>
      </w:r>
    </w:p>
    <w:p w:rsidR="002D2C89" w:rsidRDefault="00FA124F">
      <w:pPr>
        <w:spacing w:line="360" w:lineRule="auto"/>
        <w:ind w:leftChars="228" w:left="479"/>
        <w:rPr>
          <w:rFonts w:ascii="宋体" w:hAnsi="宋体" w:cs="宋体"/>
          <w:szCs w:val="21"/>
          <w:shd w:val="clear" w:color="auto" w:fill="FFFFFF"/>
        </w:rPr>
      </w:pPr>
      <w:r>
        <w:rPr>
          <w:rFonts w:ascii="宋体" w:hAnsi="宋体" w:cs="宋体" w:hint="eastAsia"/>
          <w:szCs w:val="21"/>
          <w:shd w:val="clear" w:color="auto" w:fill="FFFFFF"/>
        </w:rPr>
        <w:t>1.1项目名称：河南省</w:t>
      </w:r>
      <w:r>
        <w:rPr>
          <w:rFonts w:ascii="宋体" w:hAnsi="宋体" w:cs="宋体"/>
          <w:szCs w:val="21"/>
          <w:shd w:val="clear" w:color="auto" w:fill="FFFFFF"/>
        </w:rPr>
        <w:t>平顶山市人民检察院</w:t>
      </w:r>
      <w:r>
        <w:rPr>
          <w:rFonts w:ascii="宋体" w:hAnsi="宋体" w:cs="宋体" w:hint="eastAsia"/>
          <w:szCs w:val="21"/>
          <w:shd w:val="clear" w:color="auto" w:fill="FFFFFF"/>
        </w:rPr>
        <w:t>2021年制服换装采购项目；</w:t>
      </w:r>
    </w:p>
    <w:p w:rsidR="002D2C89" w:rsidRDefault="00FA124F">
      <w:pPr>
        <w:spacing w:line="360" w:lineRule="auto"/>
        <w:ind w:leftChars="228" w:left="479"/>
        <w:rPr>
          <w:rFonts w:ascii="宋体" w:hAnsi="宋体" w:cs="宋体"/>
          <w:szCs w:val="21"/>
          <w:shd w:val="clear" w:color="auto" w:fill="FFFFFF"/>
        </w:rPr>
      </w:pPr>
      <w:r>
        <w:rPr>
          <w:rFonts w:ascii="宋体" w:hAnsi="宋体" w:cs="宋体" w:hint="eastAsia"/>
          <w:szCs w:val="21"/>
          <w:shd w:val="clear" w:color="auto" w:fill="FFFFFF"/>
        </w:rPr>
        <w:t>1.2采购内容：详见本磋商文件第四章；</w:t>
      </w:r>
    </w:p>
    <w:p w:rsidR="002D2C89" w:rsidRDefault="00FA124F">
      <w:pPr>
        <w:spacing w:line="360" w:lineRule="auto"/>
        <w:ind w:leftChars="228" w:left="479"/>
        <w:rPr>
          <w:rFonts w:ascii="宋体" w:hAnsi="宋体" w:cs="宋体"/>
          <w:szCs w:val="21"/>
          <w:shd w:val="clear" w:color="auto" w:fill="FFFFFF"/>
        </w:rPr>
      </w:pPr>
      <w:r>
        <w:rPr>
          <w:rFonts w:ascii="宋体" w:hAnsi="宋体" w:cs="宋体" w:hint="eastAsia"/>
          <w:szCs w:val="21"/>
        </w:rPr>
        <w:t>1.3</w:t>
      </w:r>
      <w:r>
        <w:rPr>
          <w:rFonts w:ascii="宋体" w:hAnsi="宋体" w:cs="宋体" w:hint="eastAsia"/>
          <w:szCs w:val="21"/>
          <w:shd w:val="clear" w:color="auto" w:fill="FFFFFF"/>
        </w:rPr>
        <w:t>质量要求：合格；</w:t>
      </w:r>
    </w:p>
    <w:p w:rsidR="002D2C89" w:rsidRDefault="00FA124F">
      <w:pPr>
        <w:spacing w:line="360" w:lineRule="auto"/>
        <w:ind w:leftChars="228" w:left="479"/>
        <w:rPr>
          <w:rFonts w:ascii="宋体" w:hAnsi="宋体" w:cs="宋体"/>
          <w:szCs w:val="21"/>
          <w:shd w:val="clear" w:color="auto" w:fill="FFFFFF"/>
        </w:rPr>
      </w:pPr>
      <w:r>
        <w:rPr>
          <w:rFonts w:ascii="宋体" w:hAnsi="宋体" w:cs="宋体" w:hint="eastAsia"/>
          <w:szCs w:val="21"/>
        </w:rPr>
        <w:t>1.4</w:t>
      </w:r>
      <w:r>
        <w:rPr>
          <w:rFonts w:ascii="宋体" w:hAnsi="宋体" w:cs="宋体" w:hint="eastAsia"/>
          <w:szCs w:val="21"/>
          <w:shd w:val="clear" w:color="auto" w:fill="FFFFFF"/>
        </w:rPr>
        <w:t>质保期：一年；</w:t>
      </w:r>
    </w:p>
    <w:p w:rsidR="002D2C89" w:rsidRDefault="00FA124F">
      <w:pPr>
        <w:spacing w:line="360" w:lineRule="auto"/>
        <w:ind w:leftChars="228" w:left="479"/>
        <w:rPr>
          <w:rFonts w:ascii="宋体" w:hAnsi="宋体" w:cs="宋体"/>
          <w:szCs w:val="21"/>
        </w:rPr>
      </w:pPr>
      <w:r>
        <w:rPr>
          <w:rFonts w:ascii="宋体" w:hAnsi="宋体" w:cs="宋体" w:hint="eastAsia"/>
          <w:szCs w:val="21"/>
        </w:rPr>
        <w:t>1.5资金来源：财政资金，已落实。</w:t>
      </w:r>
    </w:p>
    <w:p w:rsidR="002D2C89" w:rsidRDefault="00FA124F">
      <w:pPr>
        <w:spacing w:line="360" w:lineRule="auto"/>
        <w:rPr>
          <w:rFonts w:ascii="宋体" w:hAnsi="宋体" w:cs="宋体"/>
          <w:szCs w:val="21"/>
        </w:rPr>
      </w:pPr>
      <w:r>
        <w:rPr>
          <w:rFonts w:ascii="宋体" w:hAnsi="宋体" w:cs="宋体" w:hint="eastAsia"/>
          <w:b/>
          <w:szCs w:val="21"/>
        </w:rPr>
        <w:t>2、采购方式：</w:t>
      </w:r>
      <w:r>
        <w:rPr>
          <w:rFonts w:ascii="宋体" w:hAnsi="宋体" w:cs="宋体" w:hint="eastAsia"/>
          <w:szCs w:val="21"/>
        </w:rPr>
        <w:t>竞争性磋商；</w:t>
      </w:r>
    </w:p>
    <w:p w:rsidR="002D2C89" w:rsidRDefault="00FA124F">
      <w:pPr>
        <w:spacing w:line="360" w:lineRule="auto"/>
        <w:rPr>
          <w:rFonts w:ascii="宋体" w:hAnsi="宋体" w:cs="宋体"/>
          <w:b/>
          <w:szCs w:val="21"/>
        </w:rPr>
      </w:pPr>
      <w:r>
        <w:rPr>
          <w:rFonts w:ascii="宋体" w:hAnsi="宋体" w:cs="宋体" w:hint="eastAsia"/>
          <w:b/>
          <w:szCs w:val="21"/>
        </w:rPr>
        <w:t>3、交货期、质量要求和质保期</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3.1交货期（合同履行期限）：同供应商须知前附表；</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3.2质量要求：合格；</w:t>
      </w:r>
    </w:p>
    <w:p w:rsidR="002D2C89" w:rsidRDefault="00FA124F" w:rsidP="00194CA6">
      <w:pPr>
        <w:pStyle w:val="2"/>
        <w:spacing w:line="360" w:lineRule="auto"/>
        <w:ind w:firstLine="403"/>
        <w:rPr>
          <w:rFonts w:cs="宋体"/>
          <w:kern w:val="2"/>
          <w:sz w:val="21"/>
          <w:szCs w:val="21"/>
        </w:rPr>
      </w:pPr>
      <w:r>
        <w:rPr>
          <w:rFonts w:cs="宋体" w:hint="eastAsia"/>
          <w:kern w:val="2"/>
          <w:sz w:val="21"/>
          <w:szCs w:val="21"/>
        </w:rPr>
        <w:t>3.3质保期：一年。</w:t>
      </w:r>
    </w:p>
    <w:p w:rsidR="002D2C89" w:rsidRDefault="00FA124F">
      <w:pPr>
        <w:adjustRightInd w:val="0"/>
        <w:snapToGrid w:val="0"/>
        <w:spacing w:line="360" w:lineRule="auto"/>
        <w:rPr>
          <w:rFonts w:ascii="宋体" w:hAnsi="宋体" w:cs="宋体"/>
          <w:b/>
          <w:szCs w:val="21"/>
        </w:rPr>
      </w:pPr>
      <w:r>
        <w:rPr>
          <w:rFonts w:ascii="宋体" w:hAnsi="宋体" w:cs="宋体" w:hint="eastAsia"/>
          <w:b/>
          <w:szCs w:val="21"/>
        </w:rPr>
        <w:t>4、供应商资格要求：</w:t>
      </w:r>
      <w:r>
        <w:rPr>
          <w:rFonts w:ascii="宋体" w:hAnsi="宋体" w:cs="宋体" w:hint="eastAsia"/>
          <w:bCs/>
          <w:kern w:val="0"/>
          <w:szCs w:val="21"/>
        </w:rPr>
        <w:t>符合供应商须知前附表中“供应商资格条件”并下载磋商文件的潜在供应商。</w:t>
      </w:r>
    </w:p>
    <w:p w:rsidR="002D2C89" w:rsidRDefault="00FA124F">
      <w:pPr>
        <w:spacing w:line="360" w:lineRule="auto"/>
        <w:rPr>
          <w:rFonts w:ascii="宋体" w:hAnsi="宋体" w:cs="宋体"/>
          <w:szCs w:val="21"/>
        </w:rPr>
      </w:pPr>
      <w:r>
        <w:rPr>
          <w:rFonts w:ascii="宋体" w:hAnsi="宋体" w:cs="宋体" w:hint="eastAsia"/>
          <w:b/>
          <w:szCs w:val="21"/>
        </w:rPr>
        <w:t>5、投标费用</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供应商应承担响应文件编制与递交所涉及的一切费用，采购人和采购代理机构对上述费用均不承担任何责任。</w:t>
      </w:r>
    </w:p>
    <w:p w:rsidR="002D2C89" w:rsidRDefault="00FA124F">
      <w:pPr>
        <w:spacing w:line="360" w:lineRule="auto"/>
        <w:rPr>
          <w:rFonts w:ascii="宋体" w:hAnsi="宋体" w:cs="宋体"/>
          <w:b/>
          <w:bCs/>
          <w:szCs w:val="21"/>
        </w:rPr>
      </w:pPr>
      <w:r>
        <w:rPr>
          <w:rFonts w:ascii="宋体" w:hAnsi="宋体" w:cs="宋体" w:hint="eastAsia"/>
          <w:b/>
          <w:bCs/>
          <w:szCs w:val="21"/>
        </w:rPr>
        <w:t>6、投标预备会（不组织）</w:t>
      </w:r>
    </w:p>
    <w:p w:rsidR="002D2C89" w:rsidRDefault="00FA124F">
      <w:pPr>
        <w:spacing w:line="360" w:lineRule="auto"/>
        <w:ind w:firstLineChars="200" w:firstLine="420"/>
        <w:rPr>
          <w:rFonts w:ascii="宋体" w:hAnsi="宋体" w:cs="宋体"/>
          <w:bCs/>
          <w:szCs w:val="21"/>
        </w:rPr>
      </w:pPr>
      <w:r>
        <w:rPr>
          <w:rFonts w:ascii="宋体" w:hAnsi="宋体" w:cs="宋体" w:hint="eastAsia"/>
          <w:bCs/>
          <w:szCs w:val="21"/>
        </w:rPr>
        <w:t>6.1供应商须知前附表规定召开投标预备会的，采购人按供应商须知前附表规定的</w:t>
      </w:r>
    </w:p>
    <w:p w:rsidR="002D2C89" w:rsidRDefault="00FA124F">
      <w:pPr>
        <w:spacing w:line="360" w:lineRule="auto"/>
        <w:rPr>
          <w:rFonts w:ascii="宋体" w:hAnsi="宋体" w:cs="宋体"/>
          <w:bCs/>
          <w:szCs w:val="21"/>
        </w:rPr>
      </w:pPr>
      <w:r>
        <w:rPr>
          <w:rFonts w:ascii="宋体" w:hAnsi="宋体" w:cs="宋体" w:hint="eastAsia"/>
          <w:bCs/>
          <w:szCs w:val="21"/>
        </w:rPr>
        <w:t>时间和地点召开投标预备会，澄清供应商提出的问题。</w:t>
      </w:r>
    </w:p>
    <w:p w:rsidR="002D2C89" w:rsidRDefault="00FA124F">
      <w:pPr>
        <w:spacing w:line="360" w:lineRule="auto"/>
        <w:ind w:firstLineChars="200" w:firstLine="420"/>
        <w:rPr>
          <w:rFonts w:ascii="宋体" w:hAnsi="宋体" w:cs="宋体"/>
          <w:bCs/>
          <w:szCs w:val="21"/>
        </w:rPr>
      </w:pPr>
      <w:r>
        <w:rPr>
          <w:rFonts w:ascii="宋体" w:hAnsi="宋体" w:cs="宋体" w:hint="eastAsia"/>
          <w:bCs/>
          <w:szCs w:val="21"/>
        </w:rPr>
        <w:t>6.2供应商应按供应商须知前附表规定的时间和形式将提出的问题送达采购人，以</w:t>
      </w:r>
    </w:p>
    <w:p w:rsidR="002D2C89" w:rsidRDefault="00FA124F">
      <w:pPr>
        <w:spacing w:line="360" w:lineRule="auto"/>
        <w:rPr>
          <w:rFonts w:ascii="宋体" w:hAnsi="宋体" w:cs="宋体"/>
          <w:bCs/>
          <w:szCs w:val="21"/>
        </w:rPr>
      </w:pPr>
      <w:r>
        <w:rPr>
          <w:rFonts w:ascii="宋体" w:hAnsi="宋体" w:cs="宋体" w:hint="eastAsia"/>
          <w:bCs/>
          <w:szCs w:val="21"/>
        </w:rPr>
        <w:t>便采购人在会议期间澄清。</w:t>
      </w:r>
    </w:p>
    <w:p w:rsidR="002D2C89" w:rsidRDefault="00FA124F">
      <w:pPr>
        <w:spacing w:line="360" w:lineRule="auto"/>
        <w:ind w:firstLineChars="200" w:firstLine="420"/>
        <w:rPr>
          <w:rFonts w:ascii="宋体" w:hAnsi="宋体" w:cs="宋体"/>
          <w:bCs/>
          <w:szCs w:val="21"/>
        </w:rPr>
      </w:pPr>
      <w:r>
        <w:rPr>
          <w:rFonts w:ascii="宋体" w:hAnsi="宋体" w:cs="宋体" w:hint="eastAsia"/>
          <w:bCs/>
          <w:szCs w:val="21"/>
        </w:rPr>
        <w:t>6.3投标预备会后，采购人将对供应商所提问题的澄清，以供应商须知前附表规定</w:t>
      </w:r>
    </w:p>
    <w:p w:rsidR="002D2C89" w:rsidRDefault="00FA124F">
      <w:pPr>
        <w:spacing w:line="360" w:lineRule="auto"/>
        <w:rPr>
          <w:rFonts w:ascii="宋体" w:hAnsi="宋体" w:cs="宋体"/>
          <w:bCs/>
          <w:szCs w:val="21"/>
        </w:rPr>
      </w:pPr>
      <w:r>
        <w:rPr>
          <w:rFonts w:ascii="宋体" w:hAnsi="宋体" w:cs="宋体" w:hint="eastAsia"/>
          <w:bCs/>
          <w:szCs w:val="21"/>
        </w:rPr>
        <w:t>的形式通知所有购买磋商文件的供应商。该澄清内容为磋商文件的组成部分。</w:t>
      </w:r>
    </w:p>
    <w:p w:rsidR="002D2C89" w:rsidRDefault="00FA124F">
      <w:pPr>
        <w:spacing w:line="360" w:lineRule="auto"/>
        <w:rPr>
          <w:rFonts w:ascii="宋体" w:hAnsi="宋体" w:cs="宋体"/>
          <w:b/>
          <w:bCs/>
          <w:szCs w:val="21"/>
        </w:rPr>
      </w:pPr>
      <w:r>
        <w:rPr>
          <w:rFonts w:ascii="宋体" w:hAnsi="宋体" w:cs="宋体" w:hint="eastAsia"/>
          <w:b/>
          <w:bCs/>
          <w:szCs w:val="21"/>
        </w:rPr>
        <w:t>7</w:t>
      </w:r>
      <w:r>
        <w:rPr>
          <w:rFonts w:ascii="宋体" w:hAnsi="宋体" w:cs="宋体" w:hint="eastAsia"/>
          <w:bCs/>
          <w:szCs w:val="21"/>
        </w:rPr>
        <w:t>、</w:t>
      </w:r>
      <w:r>
        <w:rPr>
          <w:rFonts w:ascii="宋体" w:hAnsi="宋体" w:cs="宋体" w:hint="eastAsia"/>
          <w:b/>
          <w:bCs/>
          <w:szCs w:val="21"/>
        </w:rPr>
        <w:t>磋商有效期</w:t>
      </w:r>
    </w:p>
    <w:p w:rsidR="002D2C89" w:rsidRDefault="00FA124F">
      <w:pPr>
        <w:spacing w:line="360" w:lineRule="auto"/>
        <w:rPr>
          <w:rFonts w:ascii="宋体" w:hAnsi="宋体" w:cs="宋体"/>
          <w:bCs/>
          <w:szCs w:val="21"/>
        </w:rPr>
      </w:pPr>
      <w:r>
        <w:rPr>
          <w:rFonts w:ascii="宋体" w:hAnsi="宋体" w:cs="宋体" w:hint="eastAsia"/>
          <w:bCs/>
          <w:szCs w:val="21"/>
        </w:rPr>
        <w:t xml:space="preserve">    7.1响应文件在投标截止之日起</w:t>
      </w:r>
      <w:r>
        <w:rPr>
          <w:rFonts w:ascii="宋体" w:hAnsi="宋体" w:cs="宋体" w:hint="eastAsia"/>
          <w:bCs/>
          <w:szCs w:val="21"/>
          <w:u w:val="single"/>
        </w:rPr>
        <w:t xml:space="preserve"> 60 </w:t>
      </w:r>
      <w:r>
        <w:rPr>
          <w:rFonts w:ascii="宋体" w:hAnsi="宋体" w:cs="宋体" w:hint="eastAsia"/>
          <w:bCs/>
          <w:szCs w:val="21"/>
        </w:rPr>
        <w:t>个日历天内有效。</w:t>
      </w:r>
    </w:p>
    <w:p w:rsidR="002D2C89" w:rsidRDefault="00FA124F">
      <w:pPr>
        <w:spacing w:line="360" w:lineRule="auto"/>
        <w:ind w:firstLine="480"/>
        <w:rPr>
          <w:rFonts w:ascii="宋体" w:hAnsi="宋体" w:cs="宋体"/>
          <w:bCs/>
          <w:szCs w:val="21"/>
        </w:rPr>
      </w:pPr>
      <w:r>
        <w:rPr>
          <w:rFonts w:ascii="宋体" w:hAnsi="宋体" w:cs="宋体" w:hint="eastAsia"/>
          <w:bCs/>
          <w:szCs w:val="21"/>
        </w:rPr>
        <w:t>7.2在特殊情况下，采购人在原定磋商有效期内，可以根据需要在电子交易系统中向供应商提出延长有效期的要求。供应商可以拒绝这种要求，同意延长磋商有效期的供应商不能要求也不允许修改其响应文件。</w:t>
      </w:r>
    </w:p>
    <w:p w:rsidR="002D2C89" w:rsidRDefault="00FA124F">
      <w:pPr>
        <w:spacing w:line="360" w:lineRule="auto"/>
        <w:rPr>
          <w:rFonts w:ascii="宋体" w:hAnsi="宋体" w:cs="宋体"/>
          <w:b/>
          <w:bCs/>
          <w:szCs w:val="21"/>
        </w:rPr>
      </w:pPr>
      <w:r>
        <w:rPr>
          <w:rFonts w:ascii="宋体" w:hAnsi="宋体" w:cs="宋体" w:hint="eastAsia"/>
          <w:b/>
          <w:bCs/>
          <w:szCs w:val="21"/>
        </w:rPr>
        <w:t>8、保密</w:t>
      </w:r>
    </w:p>
    <w:p w:rsidR="002D2C89" w:rsidRDefault="00FA124F">
      <w:pPr>
        <w:pStyle w:val="2"/>
        <w:spacing w:line="360" w:lineRule="auto"/>
        <w:ind w:firstLineChars="171" w:firstLine="359"/>
        <w:rPr>
          <w:rFonts w:cs="宋体"/>
          <w:bCs/>
          <w:kern w:val="2"/>
          <w:sz w:val="21"/>
          <w:szCs w:val="21"/>
        </w:rPr>
      </w:pPr>
      <w:r>
        <w:rPr>
          <w:rFonts w:cs="宋体" w:hint="eastAsia"/>
          <w:bCs/>
          <w:kern w:val="2"/>
          <w:sz w:val="21"/>
          <w:szCs w:val="21"/>
        </w:rPr>
        <w:t>参与招标投标活动的各方应对磋商文件和响应文件中的商业和技术等秘密保密，否则应承担相应的法律责任。</w:t>
      </w:r>
    </w:p>
    <w:p w:rsidR="002D2C89" w:rsidRDefault="00FA124F">
      <w:pPr>
        <w:spacing w:line="360" w:lineRule="auto"/>
        <w:outlineLvl w:val="1"/>
        <w:rPr>
          <w:rFonts w:ascii="宋体" w:hAnsi="宋体" w:cs="宋体"/>
          <w:b/>
          <w:kern w:val="0"/>
          <w:szCs w:val="21"/>
        </w:rPr>
      </w:pPr>
      <w:bookmarkStart w:id="106" w:name="_Toc25160324"/>
      <w:bookmarkStart w:id="107" w:name="_Toc25160828"/>
      <w:bookmarkStart w:id="108" w:name="_Toc85729767"/>
      <w:r>
        <w:rPr>
          <w:rFonts w:ascii="宋体" w:hAnsi="宋体" w:cs="宋体" w:hint="eastAsia"/>
          <w:b/>
          <w:kern w:val="0"/>
          <w:szCs w:val="21"/>
        </w:rPr>
        <w:t>二、磋商文件内容</w:t>
      </w:r>
      <w:bookmarkEnd w:id="106"/>
      <w:bookmarkEnd w:id="107"/>
      <w:bookmarkEnd w:id="108"/>
    </w:p>
    <w:p w:rsidR="002D2C89" w:rsidRDefault="00FA124F">
      <w:pPr>
        <w:spacing w:line="360" w:lineRule="auto"/>
        <w:rPr>
          <w:rFonts w:ascii="宋体" w:hAnsi="宋体" w:cs="宋体"/>
          <w:szCs w:val="21"/>
        </w:rPr>
      </w:pPr>
      <w:r>
        <w:rPr>
          <w:rFonts w:ascii="宋体" w:hAnsi="宋体" w:cs="宋体" w:hint="eastAsia"/>
          <w:szCs w:val="21"/>
        </w:rPr>
        <w:lastRenderedPageBreak/>
        <w:t>1、供应商应认真审阅磋商文件中所有的供应商须知、技术规范、规定格式等。如果供应商的响应文件不符合磋商文件的要求，责任由供应商自己承担。实质上不响应磋商文件要求的投标将被拒绝。</w:t>
      </w:r>
    </w:p>
    <w:p w:rsidR="002D2C89" w:rsidRDefault="00FA124F">
      <w:pPr>
        <w:spacing w:line="360" w:lineRule="auto"/>
        <w:rPr>
          <w:rFonts w:ascii="宋体" w:hAnsi="宋体" w:cs="宋体"/>
          <w:szCs w:val="21"/>
        </w:rPr>
      </w:pPr>
      <w:r>
        <w:rPr>
          <w:rFonts w:ascii="宋体" w:hAnsi="宋体" w:cs="宋体" w:hint="eastAsia"/>
          <w:szCs w:val="21"/>
        </w:rPr>
        <w:t>2、磋商文件内容包括补充说明和采购答疑：</w:t>
      </w:r>
    </w:p>
    <w:p w:rsidR="002D2C89" w:rsidRDefault="00FA124F">
      <w:pPr>
        <w:spacing w:line="360" w:lineRule="auto"/>
        <w:rPr>
          <w:rFonts w:ascii="宋体" w:hAnsi="宋体" w:cs="宋体"/>
          <w:szCs w:val="21"/>
        </w:rPr>
      </w:pPr>
      <w:r>
        <w:rPr>
          <w:rFonts w:ascii="宋体" w:hAnsi="宋体" w:cs="宋体" w:hint="eastAsia"/>
          <w:szCs w:val="21"/>
        </w:rPr>
        <w:t>3、磋商文件的构成</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szCs w:val="21"/>
        </w:rPr>
      </w:pPr>
      <w:r>
        <w:rPr>
          <w:rFonts w:ascii="宋体" w:hAnsi="宋体" w:cs="宋体" w:hint="eastAsia"/>
          <w:bCs/>
          <w:szCs w:val="21"/>
        </w:rPr>
        <w:t>3.1磋商公告</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szCs w:val="21"/>
        </w:rPr>
      </w:pPr>
      <w:r>
        <w:rPr>
          <w:rFonts w:ascii="宋体" w:hAnsi="宋体" w:cs="宋体" w:hint="eastAsia"/>
          <w:bCs/>
          <w:szCs w:val="21"/>
        </w:rPr>
        <w:t>3.2供应商须知</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szCs w:val="21"/>
        </w:rPr>
      </w:pPr>
      <w:r>
        <w:rPr>
          <w:rFonts w:ascii="宋体" w:hAnsi="宋体" w:cs="宋体" w:hint="eastAsia"/>
          <w:bCs/>
          <w:szCs w:val="21"/>
        </w:rPr>
        <w:t>3.3评审办法及标准</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szCs w:val="21"/>
        </w:rPr>
      </w:pPr>
      <w:r>
        <w:rPr>
          <w:rFonts w:ascii="宋体" w:hAnsi="宋体" w:cs="宋体" w:hint="eastAsia"/>
          <w:bCs/>
          <w:szCs w:val="21"/>
        </w:rPr>
        <w:t>3.4采购人需求</w:t>
      </w:r>
    </w:p>
    <w:p w:rsidR="002D2C89" w:rsidRDefault="00FA124F">
      <w:pPr>
        <w:tabs>
          <w:tab w:val="left" w:pos="4200"/>
        </w:tabs>
        <w:autoSpaceDE w:val="0"/>
        <w:autoSpaceDN w:val="0"/>
        <w:adjustRightInd w:val="0"/>
        <w:spacing w:before="1" w:line="360" w:lineRule="auto"/>
        <w:ind w:right="-214"/>
        <w:rPr>
          <w:rFonts w:ascii="宋体" w:hAnsi="宋体" w:cs="宋体"/>
          <w:bCs/>
          <w:szCs w:val="21"/>
        </w:rPr>
      </w:pPr>
      <w:r>
        <w:rPr>
          <w:rFonts w:ascii="宋体" w:hAnsi="宋体" w:cs="宋体" w:hint="eastAsia"/>
          <w:bCs/>
          <w:szCs w:val="21"/>
        </w:rPr>
        <w:t xml:space="preserve">  3.5拟签订的采购合同</w:t>
      </w:r>
    </w:p>
    <w:p w:rsidR="002D2C89" w:rsidRDefault="00FA124F">
      <w:pPr>
        <w:tabs>
          <w:tab w:val="left" w:pos="4200"/>
        </w:tabs>
        <w:autoSpaceDE w:val="0"/>
        <w:autoSpaceDN w:val="0"/>
        <w:adjustRightInd w:val="0"/>
        <w:spacing w:before="1" w:line="360" w:lineRule="auto"/>
        <w:ind w:right="-214"/>
        <w:rPr>
          <w:rFonts w:ascii="宋体" w:hAnsi="宋体" w:cs="宋体"/>
          <w:bCs/>
          <w:szCs w:val="21"/>
        </w:rPr>
      </w:pPr>
      <w:r>
        <w:rPr>
          <w:rFonts w:ascii="宋体" w:hAnsi="宋体" w:cs="宋体" w:hint="eastAsia"/>
          <w:bCs/>
          <w:szCs w:val="21"/>
        </w:rPr>
        <w:t xml:space="preserve">  3.6响应文件格式</w:t>
      </w:r>
    </w:p>
    <w:p w:rsidR="002D2C89" w:rsidRDefault="00FA124F">
      <w:pPr>
        <w:tabs>
          <w:tab w:val="left" w:pos="4200"/>
        </w:tabs>
        <w:autoSpaceDE w:val="0"/>
        <w:autoSpaceDN w:val="0"/>
        <w:adjustRightInd w:val="0"/>
        <w:spacing w:before="1" w:line="360" w:lineRule="auto"/>
        <w:ind w:right="-214"/>
        <w:rPr>
          <w:rFonts w:ascii="宋体" w:hAnsi="宋体" w:cs="宋体"/>
          <w:szCs w:val="21"/>
        </w:rPr>
      </w:pPr>
      <w:r>
        <w:rPr>
          <w:rFonts w:ascii="宋体" w:hAnsi="宋体" w:cs="宋体" w:hint="eastAsia"/>
          <w:szCs w:val="21"/>
        </w:rPr>
        <w:t>4、磋商文件的澄清修改和补充</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szCs w:val="21"/>
        </w:rPr>
      </w:pPr>
      <w:r>
        <w:rPr>
          <w:rFonts w:ascii="宋体" w:hAnsi="宋体" w:cs="宋体" w:hint="eastAsia"/>
          <w:szCs w:val="21"/>
        </w:rPr>
        <w:t>4.1在投标须知前附表中所述的投标截止日期5日前，采购人、代理机构可以对已发出的磋商文件进行澄清修改和补充。</w:t>
      </w:r>
    </w:p>
    <w:p w:rsidR="002D2C89" w:rsidRDefault="00FA124F">
      <w:pPr>
        <w:tabs>
          <w:tab w:val="left" w:pos="567"/>
        </w:tabs>
        <w:spacing w:line="360" w:lineRule="auto"/>
        <w:ind w:firstLineChars="200" w:firstLine="420"/>
        <w:rPr>
          <w:rFonts w:ascii="宋体" w:hAnsi="宋体" w:cs="宋体"/>
          <w:szCs w:val="21"/>
        </w:rPr>
      </w:pPr>
      <w:r>
        <w:rPr>
          <w:rFonts w:ascii="宋体" w:hAnsi="宋体" w:cs="宋体" w:hint="eastAsia"/>
          <w:szCs w:val="21"/>
        </w:rPr>
        <w:t>4.2磋商文件的澄清修改和补充将在电子交系统中公示，并构成磋商文件的一部分，对所有供应商均具有约束力。</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szCs w:val="21"/>
        </w:rPr>
      </w:pPr>
      <w:r>
        <w:rPr>
          <w:rFonts w:ascii="宋体" w:hAnsi="宋体" w:cs="宋体" w:hint="eastAsia"/>
          <w:szCs w:val="21"/>
        </w:rPr>
        <w:t xml:space="preserve">  4.3供应商对磋商文件如有需要澄清的疑问，须在规定的质疑时间内在电子交易系统中提出。采购代理机构将视情况在供应商须知前附表中所述的投标截止日期3日前予以答复。</w:t>
      </w:r>
    </w:p>
    <w:p w:rsidR="002D2C89" w:rsidRDefault="00FA124F">
      <w:pPr>
        <w:tabs>
          <w:tab w:val="left" w:pos="4200"/>
        </w:tabs>
        <w:autoSpaceDE w:val="0"/>
        <w:autoSpaceDN w:val="0"/>
        <w:adjustRightInd w:val="0"/>
        <w:spacing w:before="1" w:line="360" w:lineRule="auto"/>
        <w:ind w:right="-214"/>
        <w:jc w:val="left"/>
        <w:outlineLvl w:val="1"/>
        <w:rPr>
          <w:rFonts w:ascii="宋体" w:hAnsi="宋体" w:cs="宋体"/>
          <w:b/>
          <w:szCs w:val="21"/>
        </w:rPr>
      </w:pPr>
      <w:bookmarkStart w:id="109" w:name="_Toc85729768"/>
      <w:bookmarkStart w:id="110" w:name="_Toc25160829"/>
      <w:bookmarkStart w:id="111" w:name="_Toc25160325"/>
      <w:r>
        <w:rPr>
          <w:rFonts w:ascii="宋体" w:hAnsi="宋体" w:cs="宋体" w:hint="eastAsia"/>
          <w:b/>
          <w:szCs w:val="21"/>
        </w:rPr>
        <w:t>三、响应文件编制</w:t>
      </w:r>
      <w:bookmarkEnd w:id="109"/>
      <w:bookmarkEnd w:id="110"/>
      <w:bookmarkEnd w:id="111"/>
    </w:p>
    <w:p w:rsidR="002D2C89" w:rsidRDefault="00FA124F">
      <w:pPr>
        <w:tabs>
          <w:tab w:val="left" w:pos="4200"/>
        </w:tabs>
        <w:autoSpaceDE w:val="0"/>
        <w:autoSpaceDN w:val="0"/>
        <w:adjustRightInd w:val="0"/>
        <w:spacing w:before="1" w:line="360" w:lineRule="auto"/>
        <w:ind w:right="-45" w:firstLineChars="200" w:firstLine="420"/>
        <w:rPr>
          <w:rFonts w:ascii="宋体" w:hAnsi="宋体" w:cs="宋体"/>
          <w:bCs/>
          <w:szCs w:val="21"/>
        </w:rPr>
      </w:pPr>
      <w:r>
        <w:rPr>
          <w:rFonts w:ascii="宋体" w:hAnsi="宋体" w:cs="宋体" w:hint="eastAsia"/>
          <w:bCs/>
          <w:szCs w:val="21"/>
        </w:rPr>
        <w:t>供应商应仔细阅读磋商文件中所有的事项、格式、条款和技术要求，按磋商文件要求提出响应文件，并保证所提供的全部资料的真实性。如果响应文件没有按照磋商文件要求提供全部资料，或者响应文件没有对磋商文件在各方面都做出实质性响应，其投标将被拒绝，其风险应由供应商承担。</w:t>
      </w:r>
    </w:p>
    <w:p w:rsidR="002D2C89" w:rsidRDefault="00FA124F">
      <w:pPr>
        <w:tabs>
          <w:tab w:val="left" w:pos="4200"/>
        </w:tabs>
        <w:autoSpaceDE w:val="0"/>
        <w:autoSpaceDN w:val="0"/>
        <w:adjustRightInd w:val="0"/>
        <w:spacing w:before="1" w:line="360" w:lineRule="auto"/>
        <w:ind w:right="-214"/>
        <w:rPr>
          <w:rFonts w:ascii="宋体" w:hAnsi="宋体" w:cs="宋体"/>
          <w:bCs/>
          <w:szCs w:val="21"/>
        </w:rPr>
      </w:pPr>
      <w:r>
        <w:rPr>
          <w:rFonts w:ascii="宋体" w:hAnsi="宋体" w:cs="宋体" w:hint="eastAsia"/>
          <w:bCs/>
          <w:szCs w:val="21"/>
        </w:rPr>
        <w:t>1、响应文件的语言及计量单位</w:t>
      </w:r>
    </w:p>
    <w:p w:rsidR="002D2C89" w:rsidRDefault="00FA124F">
      <w:pPr>
        <w:tabs>
          <w:tab w:val="left" w:pos="4200"/>
        </w:tabs>
        <w:autoSpaceDE w:val="0"/>
        <w:autoSpaceDN w:val="0"/>
        <w:adjustRightInd w:val="0"/>
        <w:spacing w:before="1" w:line="360" w:lineRule="auto"/>
        <w:ind w:right="-214" w:firstLineChars="150" w:firstLine="315"/>
        <w:rPr>
          <w:rFonts w:ascii="宋体" w:hAnsi="宋体" w:cs="宋体"/>
          <w:bCs/>
          <w:szCs w:val="21"/>
        </w:rPr>
      </w:pPr>
      <w:r>
        <w:rPr>
          <w:rFonts w:ascii="宋体" w:hAnsi="宋体" w:cs="宋体" w:hint="eastAsia"/>
          <w:bCs/>
          <w:szCs w:val="21"/>
        </w:rPr>
        <w:t>1.1除专用术语外，与采购投标有关的语言均使用中文。</w:t>
      </w:r>
    </w:p>
    <w:p w:rsidR="002D2C89" w:rsidRDefault="00FA124F">
      <w:pPr>
        <w:tabs>
          <w:tab w:val="left" w:pos="4200"/>
        </w:tabs>
        <w:autoSpaceDE w:val="0"/>
        <w:autoSpaceDN w:val="0"/>
        <w:adjustRightInd w:val="0"/>
        <w:spacing w:before="1" w:line="360" w:lineRule="auto"/>
        <w:ind w:right="-214" w:firstLineChars="150" w:firstLine="315"/>
        <w:rPr>
          <w:rFonts w:ascii="宋体" w:hAnsi="宋体" w:cs="宋体"/>
          <w:bCs/>
          <w:szCs w:val="21"/>
        </w:rPr>
      </w:pPr>
      <w:r>
        <w:rPr>
          <w:rFonts w:ascii="宋体" w:hAnsi="宋体" w:cs="宋体" w:hint="eastAsia"/>
          <w:bCs/>
          <w:szCs w:val="21"/>
        </w:rPr>
        <w:t>1.2所有计量均采用中华人民共和国法定计量单位。</w:t>
      </w:r>
    </w:p>
    <w:p w:rsidR="002D2C89" w:rsidRDefault="00FA124F">
      <w:pPr>
        <w:tabs>
          <w:tab w:val="left" w:pos="4200"/>
        </w:tabs>
        <w:autoSpaceDE w:val="0"/>
        <w:autoSpaceDN w:val="0"/>
        <w:adjustRightInd w:val="0"/>
        <w:spacing w:before="1" w:line="360" w:lineRule="auto"/>
        <w:ind w:right="-45"/>
        <w:rPr>
          <w:rFonts w:ascii="宋体" w:hAnsi="宋体" w:cs="宋体"/>
          <w:bCs/>
          <w:szCs w:val="21"/>
        </w:rPr>
      </w:pPr>
      <w:r>
        <w:rPr>
          <w:rFonts w:ascii="宋体" w:hAnsi="宋体" w:cs="宋体" w:hint="eastAsia"/>
          <w:bCs/>
          <w:szCs w:val="21"/>
        </w:rPr>
        <w:t>2、响应文件的组成</w:t>
      </w:r>
    </w:p>
    <w:p w:rsidR="002D2C89" w:rsidRDefault="00FA124F">
      <w:pPr>
        <w:tabs>
          <w:tab w:val="left" w:pos="4200"/>
        </w:tabs>
        <w:autoSpaceDE w:val="0"/>
        <w:autoSpaceDN w:val="0"/>
        <w:adjustRightInd w:val="0"/>
        <w:spacing w:before="1" w:line="360" w:lineRule="auto"/>
        <w:ind w:leftChars="150" w:left="315" w:right="-214"/>
        <w:rPr>
          <w:rFonts w:ascii="宋体" w:hAnsi="宋体" w:cs="宋体"/>
          <w:bCs/>
          <w:szCs w:val="21"/>
        </w:rPr>
      </w:pPr>
      <w:r>
        <w:rPr>
          <w:rFonts w:ascii="宋体" w:hAnsi="宋体" w:cs="宋体" w:hint="eastAsia"/>
          <w:bCs/>
          <w:szCs w:val="21"/>
        </w:rPr>
        <w:t>2.1磋商函</w:t>
      </w:r>
      <w:r>
        <w:rPr>
          <w:rFonts w:ascii="宋体" w:hAnsi="宋体" w:cs="宋体" w:hint="eastAsia"/>
          <w:bCs/>
          <w:szCs w:val="21"/>
        </w:rPr>
        <w:cr/>
        <w:t>2.2磋商函附录及分项报价表</w:t>
      </w:r>
      <w:r>
        <w:rPr>
          <w:rFonts w:ascii="宋体" w:hAnsi="宋体" w:cs="宋体" w:hint="eastAsia"/>
          <w:bCs/>
          <w:szCs w:val="21"/>
        </w:rPr>
        <w:cr/>
        <w:t>2.3法定代表人身份证明及授权委托书</w:t>
      </w:r>
      <w:r>
        <w:rPr>
          <w:rFonts w:ascii="宋体" w:hAnsi="宋体" w:cs="宋体" w:hint="eastAsia"/>
          <w:bCs/>
          <w:szCs w:val="21"/>
        </w:rPr>
        <w:cr/>
        <w:t>2.4资格审查资料</w:t>
      </w:r>
      <w:r>
        <w:rPr>
          <w:rFonts w:ascii="宋体" w:hAnsi="宋体" w:cs="宋体" w:hint="eastAsia"/>
          <w:bCs/>
          <w:szCs w:val="21"/>
        </w:rPr>
        <w:cr/>
        <w:t>2.5类似项目业绩</w:t>
      </w:r>
      <w:r>
        <w:rPr>
          <w:rFonts w:ascii="宋体" w:hAnsi="宋体" w:cs="宋体" w:hint="eastAsia"/>
          <w:bCs/>
          <w:szCs w:val="21"/>
        </w:rPr>
        <w:cr/>
        <w:t>2.6投标货物技术证明文件</w:t>
      </w:r>
      <w:r>
        <w:rPr>
          <w:rFonts w:ascii="宋体" w:hAnsi="宋体" w:cs="宋体" w:hint="eastAsia"/>
          <w:bCs/>
          <w:szCs w:val="21"/>
        </w:rPr>
        <w:cr/>
        <w:t>2.7生产方案及各项保障措施</w:t>
      </w:r>
      <w:r>
        <w:rPr>
          <w:rFonts w:ascii="宋体" w:hAnsi="宋体" w:cs="宋体" w:hint="eastAsia"/>
          <w:bCs/>
          <w:szCs w:val="21"/>
        </w:rPr>
        <w:cr/>
      </w:r>
      <w:r>
        <w:rPr>
          <w:rFonts w:ascii="宋体" w:hAnsi="宋体" w:cs="宋体" w:hint="eastAsia"/>
          <w:bCs/>
          <w:szCs w:val="21"/>
        </w:rPr>
        <w:lastRenderedPageBreak/>
        <w:t>2.8其他资格证明文件或供应商认为与响应文件评审有关的其他证明文件</w:t>
      </w:r>
      <w:r>
        <w:rPr>
          <w:rFonts w:ascii="宋体" w:hAnsi="宋体" w:cs="宋体" w:hint="eastAsia"/>
          <w:bCs/>
          <w:szCs w:val="21"/>
        </w:rPr>
        <w:cr/>
        <w:t>2.9商务和技术偏差表</w:t>
      </w:r>
      <w:r>
        <w:rPr>
          <w:rFonts w:ascii="宋体" w:hAnsi="宋体" w:cs="宋体" w:hint="eastAsia"/>
          <w:bCs/>
          <w:szCs w:val="21"/>
        </w:rPr>
        <w:cr/>
        <w:t>2.10政府采购政策</w:t>
      </w:r>
    </w:p>
    <w:p w:rsidR="002D2C89" w:rsidRDefault="00FA124F">
      <w:pPr>
        <w:tabs>
          <w:tab w:val="left" w:pos="4200"/>
        </w:tabs>
        <w:autoSpaceDE w:val="0"/>
        <w:autoSpaceDN w:val="0"/>
        <w:adjustRightInd w:val="0"/>
        <w:spacing w:before="1" w:line="360" w:lineRule="auto"/>
        <w:ind w:right="-45"/>
        <w:rPr>
          <w:rFonts w:ascii="宋体" w:hAnsi="宋体" w:cs="宋体"/>
          <w:bCs/>
          <w:szCs w:val="21"/>
        </w:rPr>
      </w:pPr>
      <w:r>
        <w:rPr>
          <w:rFonts w:ascii="宋体" w:hAnsi="宋体" w:cs="宋体" w:hint="eastAsia"/>
          <w:bCs/>
          <w:szCs w:val="21"/>
        </w:rPr>
        <w:t>3、响应文件的格式</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szCs w:val="21"/>
        </w:rPr>
      </w:pPr>
      <w:r>
        <w:rPr>
          <w:rFonts w:ascii="宋体" w:hAnsi="宋体" w:cs="宋体" w:hint="eastAsia"/>
          <w:bCs/>
          <w:szCs w:val="21"/>
        </w:rPr>
        <w:t>供应商应按磋商文件中提供的响应文件格式填写</w:t>
      </w:r>
    </w:p>
    <w:p w:rsidR="002D2C89" w:rsidRDefault="00FA124F">
      <w:pPr>
        <w:tabs>
          <w:tab w:val="left" w:pos="4200"/>
        </w:tabs>
        <w:autoSpaceDE w:val="0"/>
        <w:autoSpaceDN w:val="0"/>
        <w:adjustRightInd w:val="0"/>
        <w:spacing w:before="1" w:line="360" w:lineRule="auto"/>
        <w:ind w:right="-214"/>
        <w:rPr>
          <w:rFonts w:ascii="宋体" w:hAnsi="宋体" w:cs="宋体"/>
          <w:szCs w:val="21"/>
        </w:rPr>
      </w:pPr>
      <w:r>
        <w:rPr>
          <w:rFonts w:ascii="宋体" w:hAnsi="宋体" w:cs="宋体" w:hint="eastAsia"/>
          <w:bCs/>
          <w:szCs w:val="21"/>
        </w:rPr>
        <w:t>4、</w:t>
      </w:r>
      <w:r>
        <w:rPr>
          <w:rFonts w:ascii="宋体" w:hAnsi="宋体" w:cs="宋体" w:hint="eastAsia"/>
          <w:szCs w:val="21"/>
        </w:rPr>
        <w:t>磋商报价</w:t>
      </w:r>
    </w:p>
    <w:p w:rsidR="002D2C89" w:rsidRDefault="00FA124F">
      <w:pPr>
        <w:spacing w:line="360" w:lineRule="auto"/>
        <w:ind w:leftChars="7" w:left="15" w:firstLineChars="191" w:firstLine="401"/>
        <w:rPr>
          <w:rFonts w:ascii="宋体" w:hAnsi="宋体" w:cs="宋体"/>
          <w:szCs w:val="21"/>
        </w:rPr>
      </w:pPr>
      <w:r>
        <w:rPr>
          <w:rFonts w:ascii="宋体" w:hAnsi="宋体" w:cs="宋体" w:hint="eastAsia"/>
          <w:szCs w:val="21"/>
        </w:rPr>
        <w:t>响应文件总价为初始报价，最终磋商报价即为成交合同价。除发生变更、签证按合同约定调整合同价外，其它不再调整。</w:t>
      </w:r>
    </w:p>
    <w:p w:rsidR="002D2C89" w:rsidRDefault="00FA124F">
      <w:pPr>
        <w:spacing w:line="360" w:lineRule="auto"/>
        <w:rPr>
          <w:rFonts w:ascii="宋体" w:hAnsi="宋体" w:cs="宋体"/>
          <w:bCs/>
          <w:kern w:val="0"/>
          <w:szCs w:val="21"/>
        </w:rPr>
      </w:pPr>
      <w:r>
        <w:rPr>
          <w:rFonts w:ascii="宋体" w:hAnsi="宋体" w:cs="宋体" w:hint="eastAsia"/>
          <w:bCs/>
          <w:snapToGrid w:val="0"/>
          <w:kern w:val="0"/>
          <w:szCs w:val="21"/>
        </w:rPr>
        <w:t>5</w:t>
      </w:r>
      <w:r>
        <w:rPr>
          <w:rFonts w:ascii="宋体" w:hAnsi="宋体" w:cs="宋体" w:hint="eastAsia"/>
          <w:bCs/>
          <w:kern w:val="0"/>
          <w:szCs w:val="21"/>
        </w:rPr>
        <w:t>、投标货币</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kern w:val="0"/>
          <w:szCs w:val="21"/>
        </w:rPr>
      </w:pPr>
      <w:r>
        <w:rPr>
          <w:rFonts w:ascii="宋体" w:hAnsi="宋体" w:cs="宋体" w:hint="eastAsia"/>
          <w:bCs/>
          <w:kern w:val="0"/>
          <w:szCs w:val="21"/>
        </w:rPr>
        <w:t>供应商应以人民币磋商报价。</w:t>
      </w:r>
    </w:p>
    <w:p w:rsidR="002D2C89" w:rsidRDefault="00FA124F">
      <w:pPr>
        <w:tabs>
          <w:tab w:val="left" w:pos="4200"/>
        </w:tabs>
        <w:autoSpaceDE w:val="0"/>
        <w:autoSpaceDN w:val="0"/>
        <w:adjustRightInd w:val="0"/>
        <w:spacing w:before="1" w:line="360" w:lineRule="auto"/>
        <w:ind w:right="-214"/>
        <w:rPr>
          <w:rFonts w:ascii="宋体" w:hAnsi="宋体" w:cs="宋体"/>
          <w:bCs/>
          <w:kern w:val="0"/>
          <w:szCs w:val="21"/>
        </w:rPr>
      </w:pPr>
      <w:r>
        <w:rPr>
          <w:rFonts w:ascii="宋体" w:hAnsi="宋体" w:cs="宋体" w:hint="eastAsia"/>
          <w:bCs/>
          <w:kern w:val="0"/>
          <w:szCs w:val="21"/>
        </w:rPr>
        <w:t>6、供应商资格的证明文件</w:t>
      </w:r>
    </w:p>
    <w:p w:rsidR="002D2C89" w:rsidRDefault="00FA124F">
      <w:pPr>
        <w:spacing w:line="360" w:lineRule="auto"/>
        <w:ind w:firstLineChars="200" w:firstLine="420"/>
        <w:rPr>
          <w:rFonts w:ascii="宋体" w:hAnsi="宋体" w:cs="宋体"/>
          <w:bCs/>
          <w:szCs w:val="21"/>
        </w:rPr>
      </w:pPr>
      <w:r>
        <w:rPr>
          <w:rFonts w:ascii="宋体" w:hAnsi="宋体" w:cs="宋体" w:hint="eastAsia"/>
          <w:bCs/>
          <w:szCs w:val="21"/>
        </w:rPr>
        <w:t>按照磋商文件要求提交相应的资格证明文件，作为响应文件的一部分，以证明其供应商有资格进行投标和有能力履行合同。</w:t>
      </w:r>
    </w:p>
    <w:p w:rsidR="002D2C89" w:rsidRDefault="00FA124F">
      <w:pPr>
        <w:tabs>
          <w:tab w:val="left" w:pos="4200"/>
        </w:tabs>
        <w:autoSpaceDE w:val="0"/>
        <w:autoSpaceDN w:val="0"/>
        <w:adjustRightInd w:val="0"/>
        <w:spacing w:before="1" w:line="360" w:lineRule="auto"/>
        <w:ind w:right="-214"/>
        <w:rPr>
          <w:rFonts w:ascii="宋体" w:hAnsi="宋体" w:cs="宋体"/>
          <w:bCs/>
          <w:kern w:val="0"/>
          <w:szCs w:val="21"/>
        </w:rPr>
      </w:pPr>
      <w:r>
        <w:rPr>
          <w:rFonts w:ascii="宋体" w:hAnsi="宋体" w:cs="宋体" w:hint="eastAsia"/>
          <w:bCs/>
          <w:kern w:val="0"/>
          <w:szCs w:val="21"/>
        </w:rPr>
        <w:t>7、投标保证金：</w:t>
      </w:r>
      <w:r>
        <w:rPr>
          <w:rFonts w:ascii="宋体" w:hAnsi="宋体" w:cs="宋体" w:hint="eastAsia"/>
          <w:bCs/>
          <w:szCs w:val="21"/>
        </w:rPr>
        <w:t>根据豫财购【2019】4号“降低供应商与政府采购活动交易成本（六）取消政府采购投标保证金。自2019年8月1日起，在全省政府采购货物和服务采购投标活动中，不再向供应商收取投标保证金。非采购采购方式货物、工程和服务的，也不再向供应商收取保证金。”的规定，该项目不再收取投标保证金。</w:t>
      </w:r>
    </w:p>
    <w:p w:rsidR="002D2C89" w:rsidRDefault="00FA124F">
      <w:pPr>
        <w:tabs>
          <w:tab w:val="left" w:pos="4200"/>
        </w:tabs>
        <w:autoSpaceDE w:val="0"/>
        <w:autoSpaceDN w:val="0"/>
        <w:adjustRightInd w:val="0"/>
        <w:spacing w:before="1" w:line="360" w:lineRule="auto"/>
        <w:ind w:right="-214"/>
        <w:rPr>
          <w:rFonts w:ascii="宋体" w:hAnsi="宋体" w:cs="宋体"/>
          <w:bCs/>
          <w:kern w:val="0"/>
          <w:szCs w:val="21"/>
        </w:rPr>
      </w:pPr>
      <w:r>
        <w:rPr>
          <w:rFonts w:ascii="宋体" w:hAnsi="宋体" w:cs="宋体" w:hint="eastAsia"/>
          <w:bCs/>
          <w:kern w:val="0"/>
          <w:szCs w:val="21"/>
        </w:rPr>
        <w:t>8、磋商有效期</w:t>
      </w:r>
    </w:p>
    <w:p w:rsidR="002D2C89" w:rsidRDefault="00FA124F">
      <w:pPr>
        <w:tabs>
          <w:tab w:val="left" w:pos="4200"/>
        </w:tabs>
        <w:autoSpaceDE w:val="0"/>
        <w:autoSpaceDN w:val="0"/>
        <w:adjustRightInd w:val="0"/>
        <w:spacing w:before="1" w:line="360" w:lineRule="auto"/>
        <w:ind w:right="-45" w:firstLineChars="200" w:firstLine="420"/>
        <w:rPr>
          <w:rFonts w:ascii="宋体" w:hAnsi="宋体" w:cs="宋体"/>
          <w:bCs/>
          <w:kern w:val="0"/>
          <w:szCs w:val="21"/>
        </w:rPr>
      </w:pPr>
      <w:r>
        <w:rPr>
          <w:rFonts w:ascii="宋体" w:hAnsi="宋体" w:cs="宋体" w:hint="eastAsia"/>
          <w:bCs/>
          <w:kern w:val="0"/>
          <w:szCs w:val="21"/>
        </w:rPr>
        <w:t>8.1须知前附表规定的有效期内，供应商不得要求撤销和修改其响应文件。</w:t>
      </w:r>
    </w:p>
    <w:p w:rsidR="002D2C89" w:rsidRDefault="00FA124F">
      <w:pPr>
        <w:tabs>
          <w:tab w:val="left" w:pos="4200"/>
        </w:tabs>
        <w:autoSpaceDE w:val="0"/>
        <w:autoSpaceDN w:val="0"/>
        <w:adjustRightInd w:val="0"/>
        <w:spacing w:before="1" w:line="360" w:lineRule="auto"/>
        <w:ind w:right="-45" w:firstLineChars="100" w:firstLine="210"/>
        <w:rPr>
          <w:rFonts w:ascii="宋体" w:hAnsi="宋体" w:cs="宋体"/>
          <w:bCs/>
          <w:kern w:val="0"/>
          <w:szCs w:val="21"/>
        </w:rPr>
      </w:pPr>
      <w:r>
        <w:rPr>
          <w:rFonts w:ascii="宋体" w:hAnsi="宋体" w:cs="宋体" w:hint="eastAsia"/>
          <w:bCs/>
          <w:kern w:val="0"/>
          <w:szCs w:val="21"/>
        </w:rPr>
        <w:t xml:space="preserve">  8.2特殊情况需要延长磋商有效期的，采购人在电子交易系统中通知所有供应商延长磋商有效期。</w:t>
      </w:r>
    </w:p>
    <w:p w:rsidR="002D2C89" w:rsidRDefault="00FA124F">
      <w:pPr>
        <w:tabs>
          <w:tab w:val="left" w:pos="4200"/>
        </w:tabs>
        <w:autoSpaceDE w:val="0"/>
        <w:autoSpaceDN w:val="0"/>
        <w:adjustRightInd w:val="0"/>
        <w:spacing w:before="1" w:line="360" w:lineRule="auto"/>
        <w:ind w:right="-45"/>
        <w:rPr>
          <w:rFonts w:ascii="宋体" w:hAnsi="宋体" w:cs="宋体"/>
          <w:bCs/>
          <w:kern w:val="0"/>
          <w:szCs w:val="21"/>
        </w:rPr>
      </w:pPr>
      <w:r>
        <w:rPr>
          <w:rFonts w:ascii="宋体" w:hAnsi="宋体" w:cs="宋体" w:hint="eastAsia"/>
          <w:bCs/>
          <w:kern w:val="0"/>
          <w:szCs w:val="21"/>
        </w:rPr>
        <w:t>9、响应文件的签署</w:t>
      </w:r>
    </w:p>
    <w:p w:rsidR="002D2C89" w:rsidRDefault="00FA124F">
      <w:pPr>
        <w:tabs>
          <w:tab w:val="left" w:pos="4200"/>
        </w:tabs>
        <w:autoSpaceDE w:val="0"/>
        <w:autoSpaceDN w:val="0"/>
        <w:adjustRightInd w:val="0"/>
        <w:spacing w:before="1" w:line="360" w:lineRule="auto"/>
        <w:ind w:right="-45" w:firstLineChars="200" w:firstLine="420"/>
        <w:rPr>
          <w:rFonts w:ascii="宋体" w:hAnsi="宋体" w:cs="宋体"/>
          <w:bCs/>
          <w:kern w:val="0"/>
          <w:szCs w:val="21"/>
        </w:rPr>
      </w:pPr>
      <w:r>
        <w:rPr>
          <w:rFonts w:ascii="宋体" w:hAnsi="宋体" w:cs="宋体" w:hint="eastAsia"/>
          <w:bCs/>
          <w:kern w:val="0"/>
          <w:szCs w:val="21"/>
        </w:rPr>
        <w:t>响应文件须</w:t>
      </w:r>
      <w:r>
        <w:rPr>
          <w:rFonts w:ascii="宋体" w:hAnsi="宋体" w:cs="宋体" w:hint="eastAsia"/>
          <w:kern w:val="0"/>
          <w:szCs w:val="21"/>
        </w:rPr>
        <w:t>由供应商的</w:t>
      </w:r>
      <w:r>
        <w:rPr>
          <w:rFonts w:ascii="宋体" w:hAnsi="宋体" w:cs="宋体" w:hint="eastAsia"/>
          <w:bCs/>
          <w:kern w:val="0"/>
          <w:szCs w:val="21"/>
        </w:rPr>
        <w:t>法定代表人或其授权代理人签字和加盖单位公章。</w:t>
      </w:r>
    </w:p>
    <w:p w:rsidR="002D2C89" w:rsidRDefault="00FA124F">
      <w:pPr>
        <w:tabs>
          <w:tab w:val="left" w:pos="4200"/>
        </w:tabs>
        <w:autoSpaceDE w:val="0"/>
        <w:autoSpaceDN w:val="0"/>
        <w:adjustRightInd w:val="0"/>
        <w:spacing w:before="1" w:line="360" w:lineRule="auto"/>
        <w:ind w:right="-214"/>
        <w:outlineLvl w:val="1"/>
        <w:rPr>
          <w:rFonts w:ascii="宋体" w:hAnsi="宋体" w:cs="宋体"/>
          <w:b/>
          <w:bCs/>
          <w:kern w:val="0"/>
          <w:szCs w:val="21"/>
        </w:rPr>
      </w:pPr>
      <w:bookmarkStart w:id="112" w:name="_Toc25160830"/>
      <w:bookmarkStart w:id="113" w:name="_Toc25160326"/>
      <w:bookmarkStart w:id="114" w:name="_Toc85729769"/>
      <w:r>
        <w:rPr>
          <w:rFonts w:ascii="宋体" w:hAnsi="宋体" w:cs="宋体" w:hint="eastAsia"/>
          <w:b/>
          <w:bCs/>
          <w:kern w:val="0"/>
          <w:szCs w:val="21"/>
        </w:rPr>
        <w:t>四、响应文件递交</w:t>
      </w:r>
      <w:bookmarkEnd w:id="112"/>
      <w:bookmarkEnd w:id="113"/>
      <w:bookmarkEnd w:id="114"/>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kern w:val="0"/>
          <w:szCs w:val="21"/>
        </w:rPr>
      </w:pPr>
      <w:r>
        <w:rPr>
          <w:rFonts w:ascii="宋体" w:hAnsi="宋体" w:cs="宋体" w:hint="eastAsia"/>
          <w:bCs/>
          <w:kern w:val="0"/>
          <w:szCs w:val="21"/>
        </w:rPr>
        <w:t>1、响应文件的编制</w:t>
      </w:r>
    </w:p>
    <w:p w:rsidR="002D2C89" w:rsidRDefault="00FA124F">
      <w:pPr>
        <w:tabs>
          <w:tab w:val="left" w:pos="4200"/>
        </w:tabs>
        <w:autoSpaceDE w:val="0"/>
        <w:autoSpaceDN w:val="0"/>
        <w:adjustRightInd w:val="0"/>
        <w:spacing w:before="1" w:line="360" w:lineRule="auto"/>
        <w:ind w:right="-214" w:firstLineChars="250" w:firstLine="525"/>
        <w:rPr>
          <w:rFonts w:ascii="宋体" w:hAnsi="宋体" w:cs="宋体"/>
          <w:bCs/>
          <w:kern w:val="0"/>
          <w:szCs w:val="21"/>
        </w:rPr>
      </w:pPr>
      <w:r>
        <w:rPr>
          <w:rFonts w:ascii="宋体" w:hAnsi="宋体" w:cs="宋体" w:hint="eastAsia"/>
          <w:bCs/>
          <w:kern w:val="0"/>
          <w:szCs w:val="21"/>
        </w:rPr>
        <w:t>供应商应将响应文件编制成电子响应文件上传。</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kern w:val="0"/>
          <w:szCs w:val="21"/>
        </w:rPr>
      </w:pPr>
      <w:r>
        <w:rPr>
          <w:rFonts w:ascii="宋体" w:hAnsi="宋体" w:cs="宋体" w:hint="eastAsia"/>
          <w:bCs/>
          <w:kern w:val="0"/>
          <w:szCs w:val="21"/>
        </w:rPr>
        <w:t>2、响应文件的递交</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kern w:val="0"/>
          <w:szCs w:val="21"/>
        </w:rPr>
      </w:pPr>
      <w:r>
        <w:rPr>
          <w:rFonts w:ascii="宋体" w:hAnsi="宋体" w:cs="宋体" w:hint="eastAsia"/>
          <w:bCs/>
          <w:kern w:val="0"/>
          <w:szCs w:val="21"/>
        </w:rPr>
        <w:t>供应商在磋商截止时间前应将磋商响应文件电子版上传至平顶山公共资源电子化交易系统，逾期上传的将不予受理。</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kern w:val="0"/>
          <w:szCs w:val="21"/>
        </w:rPr>
      </w:pPr>
      <w:r>
        <w:rPr>
          <w:rFonts w:ascii="宋体" w:hAnsi="宋体" w:cs="宋体" w:hint="eastAsia"/>
          <w:bCs/>
          <w:kern w:val="0"/>
          <w:szCs w:val="21"/>
        </w:rPr>
        <w:t>3、响应文件递交的截止时间</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kern w:val="0"/>
          <w:szCs w:val="21"/>
        </w:rPr>
      </w:pPr>
      <w:r>
        <w:rPr>
          <w:rFonts w:ascii="宋体" w:hAnsi="宋体" w:cs="宋体" w:hint="eastAsia"/>
          <w:bCs/>
          <w:kern w:val="0"/>
          <w:szCs w:val="21"/>
        </w:rPr>
        <w:t>供应商应按磋商文件规定的磋商截止时间之前将磋商响应文件电子版上传至平顶山公共资源电子化交易系统。</w:t>
      </w:r>
    </w:p>
    <w:p w:rsidR="002D2C89" w:rsidRDefault="00FA124F">
      <w:pPr>
        <w:tabs>
          <w:tab w:val="left" w:pos="4200"/>
        </w:tabs>
        <w:autoSpaceDE w:val="0"/>
        <w:autoSpaceDN w:val="0"/>
        <w:adjustRightInd w:val="0"/>
        <w:spacing w:before="1" w:line="360" w:lineRule="auto"/>
        <w:ind w:right="-214" w:firstLineChars="100" w:firstLine="210"/>
        <w:rPr>
          <w:rFonts w:ascii="宋体" w:hAnsi="宋体" w:cs="宋体"/>
          <w:bCs/>
          <w:kern w:val="0"/>
          <w:szCs w:val="21"/>
        </w:rPr>
      </w:pPr>
      <w:r>
        <w:rPr>
          <w:rFonts w:ascii="宋体" w:hAnsi="宋体" w:cs="宋体" w:hint="eastAsia"/>
          <w:bCs/>
          <w:kern w:val="0"/>
          <w:szCs w:val="21"/>
        </w:rPr>
        <w:lastRenderedPageBreak/>
        <w:t>4、逾期上传的电子响应文件</w:t>
      </w:r>
    </w:p>
    <w:p w:rsidR="002D2C89" w:rsidRDefault="00FA124F">
      <w:pPr>
        <w:tabs>
          <w:tab w:val="left" w:pos="4200"/>
        </w:tabs>
        <w:autoSpaceDE w:val="0"/>
        <w:autoSpaceDN w:val="0"/>
        <w:adjustRightInd w:val="0"/>
        <w:spacing w:before="1" w:line="360" w:lineRule="auto"/>
        <w:ind w:right="-214" w:firstLineChars="270" w:firstLine="567"/>
        <w:rPr>
          <w:rFonts w:ascii="宋体" w:hAnsi="宋体" w:cs="宋体"/>
          <w:bCs/>
          <w:kern w:val="0"/>
          <w:szCs w:val="21"/>
        </w:rPr>
      </w:pPr>
      <w:r>
        <w:rPr>
          <w:rFonts w:ascii="宋体" w:hAnsi="宋体" w:cs="宋体" w:hint="eastAsia"/>
          <w:bCs/>
          <w:kern w:val="0"/>
          <w:szCs w:val="21"/>
        </w:rPr>
        <w:t>在磋商截止时间后上传的电子磋商响应文件，采购人将不予接受。</w:t>
      </w:r>
    </w:p>
    <w:p w:rsidR="002D2C89" w:rsidRDefault="00FA124F">
      <w:pPr>
        <w:numPr>
          <w:ilvl w:val="0"/>
          <w:numId w:val="2"/>
        </w:numPr>
        <w:tabs>
          <w:tab w:val="left" w:pos="4200"/>
        </w:tabs>
        <w:autoSpaceDE w:val="0"/>
        <w:autoSpaceDN w:val="0"/>
        <w:adjustRightInd w:val="0"/>
        <w:spacing w:before="1" w:line="360" w:lineRule="auto"/>
        <w:ind w:right="-214" w:firstLineChars="100" w:firstLine="210"/>
        <w:rPr>
          <w:rFonts w:ascii="宋体" w:hAnsi="宋体" w:cs="宋体"/>
          <w:bCs/>
          <w:kern w:val="0"/>
          <w:szCs w:val="21"/>
        </w:rPr>
      </w:pPr>
      <w:r>
        <w:rPr>
          <w:rFonts w:ascii="宋体" w:hAnsi="宋体" w:cs="宋体" w:hint="eastAsia"/>
          <w:bCs/>
          <w:kern w:val="0"/>
          <w:szCs w:val="21"/>
        </w:rPr>
        <w:t>响应文件的修改或撤回</w:t>
      </w:r>
    </w:p>
    <w:p w:rsidR="002D2C89" w:rsidRDefault="00FA124F">
      <w:pPr>
        <w:tabs>
          <w:tab w:val="left" w:pos="4200"/>
        </w:tabs>
        <w:autoSpaceDE w:val="0"/>
        <w:autoSpaceDN w:val="0"/>
        <w:adjustRightInd w:val="0"/>
        <w:spacing w:before="1" w:line="360" w:lineRule="auto"/>
        <w:ind w:right="-214" w:firstLineChars="300" w:firstLine="630"/>
        <w:rPr>
          <w:rFonts w:ascii="宋体" w:hAnsi="宋体" w:cs="宋体"/>
          <w:bCs/>
          <w:szCs w:val="21"/>
        </w:rPr>
      </w:pPr>
      <w:r>
        <w:rPr>
          <w:rFonts w:ascii="宋体" w:hAnsi="宋体" w:cs="宋体" w:hint="eastAsia"/>
          <w:bCs/>
          <w:szCs w:val="21"/>
        </w:rPr>
        <w:t>5.1供应商在规定的投标截止日期前，可以修改或撤回其响应文件。</w:t>
      </w:r>
    </w:p>
    <w:p w:rsidR="002D2C89" w:rsidRDefault="00FA124F">
      <w:pPr>
        <w:tabs>
          <w:tab w:val="left" w:pos="4200"/>
        </w:tabs>
        <w:autoSpaceDE w:val="0"/>
        <w:autoSpaceDN w:val="0"/>
        <w:adjustRightInd w:val="0"/>
        <w:spacing w:before="1" w:line="360" w:lineRule="auto"/>
        <w:ind w:right="-214" w:firstLineChars="300" w:firstLine="630"/>
        <w:rPr>
          <w:rFonts w:ascii="宋体" w:hAnsi="宋体" w:cs="宋体"/>
          <w:bCs/>
          <w:szCs w:val="21"/>
        </w:rPr>
      </w:pPr>
      <w:r>
        <w:rPr>
          <w:rFonts w:ascii="宋体" w:hAnsi="宋体" w:cs="宋体" w:hint="eastAsia"/>
          <w:bCs/>
          <w:szCs w:val="21"/>
        </w:rPr>
        <w:t>5.2修改的内容为响应文件的组成部分。</w:t>
      </w:r>
    </w:p>
    <w:p w:rsidR="002D2C89" w:rsidRDefault="00FA124F">
      <w:pPr>
        <w:tabs>
          <w:tab w:val="left" w:pos="4200"/>
        </w:tabs>
        <w:autoSpaceDE w:val="0"/>
        <w:autoSpaceDN w:val="0"/>
        <w:adjustRightInd w:val="0"/>
        <w:spacing w:before="1" w:line="360" w:lineRule="auto"/>
        <w:ind w:right="-214"/>
        <w:outlineLvl w:val="1"/>
        <w:rPr>
          <w:rFonts w:ascii="宋体" w:hAnsi="宋体" w:cs="宋体"/>
          <w:b/>
          <w:szCs w:val="21"/>
        </w:rPr>
      </w:pPr>
      <w:bookmarkStart w:id="115" w:name="_Toc25160327"/>
      <w:bookmarkStart w:id="116" w:name="_Toc85729770"/>
      <w:bookmarkStart w:id="117" w:name="_Toc25160831"/>
      <w:r>
        <w:rPr>
          <w:rFonts w:ascii="宋体" w:hAnsi="宋体" w:cs="宋体" w:hint="eastAsia"/>
          <w:b/>
          <w:szCs w:val="21"/>
        </w:rPr>
        <w:t>五、磋商程序、评审办法及标准</w:t>
      </w:r>
      <w:bookmarkEnd w:id="115"/>
      <w:bookmarkEnd w:id="116"/>
      <w:bookmarkEnd w:id="117"/>
    </w:p>
    <w:p w:rsidR="002D2C89" w:rsidRDefault="00FA124F">
      <w:pPr>
        <w:spacing w:line="360" w:lineRule="auto"/>
        <w:rPr>
          <w:rFonts w:ascii="宋体" w:hAnsi="宋体" w:cs="宋体"/>
          <w:b/>
          <w:bCs/>
          <w:szCs w:val="21"/>
        </w:rPr>
      </w:pPr>
      <w:r>
        <w:rPr>
          <w:rFonts w:ascii="宋体" w:hAnsi="宋体" w:cs="宋体" w:hint="eastAsia"/>
          <w:b/>
          <w:bCs/>
          <w:szCs w:val="21"/>
        </w:rPr>
        <w:t>1、磋商小组</w:t>
      </w:r>
    </w:p>
    <w:p w:rsidR="002D2C89" w:rsidRDefault="00FA124F">
      <w:pPr>
        <w:spacing w:line="360" w:lineRule="auto"/>
        <w:ind w:firstLineChars="200" w:firstLine="420"/>
        <w:rPr>
          <w:rFonts w:ascii="宋体" w:hAnsi="宋体" w:cs="宋体"/>
          <w:szCs w:val="21"/>
        </w:rPr>
      </w:pPr>
      <w:r>
        <w:rPr>
          <w:rFonts w:ascii="宋体" w:hAnsi="宋体" w:cs="宋体" w:hint="eastAsia"/>
          <w:bCs/>
          <w:kern w:val="0"/>
          <w:szCs w:val="21"/>
        </w:rPr>
        <w:t>磋商小组由有关技术、经济等方面的专家组成，成员人数为3人以上单数组成；其中技术、经济等方面的专家不得少于成员总数的2／3</w:t>
      </w:r>
      <w:r>
        <w:rPr>
          <w:rFonts w:ascii="宋体" w:hAnsi="宋体" w:cs="宋体" w:hint="eastAsia"/>
          <w:szCs w:val="21"/>
        </w:rPr>
        <w:t>。该磋商小组负责评审所有供应商递交的有效的响应文件并确定中标候选供应商。</w:t>
      </w:r>
    </w:p>
    <w:p w:rsidR="002D2C89" w:rsidRDefault="00FA124F">
      <w:pPr>
        <w:widowControl/>
        <w:spacing w:line="360" w:lineRule="auto"/>
        <w:rPr>
          <w:rFonts w:ascii="宋体" w:hAnsi="宋体" w:cs="宋体"/>
          <w:b/>
          <w:szCs w:val="21"/>
        </w:rPr>
      </w:pPr>
      <w:r>
        <w:rPr>
          <w:rFonts w:ascii="宋体" w:hAnsi="宋体" w:cs="宋体" w:hint="eastAsia"/>
          <w:b/>
          <w:szCs w:val="21"/>
        </w:rPr>
        <w:t>2、磋商原则</w:t>
      </w:r>
    </w:p>
    <w:p w:rsidR="002D2C89" w:rsidRDefault="00FA124F">
      <w:pPr>
        <w:widowControl/>
        <w:spacing w:line="360" w:lineRule="auto"/>
        <w:rPr>
          <w:rFonts w:ascii="宋体" w:hAnsi="宋体" w:cs="宋体"/>
          <w:bCs/>
          <w:szCs w:val="21"/>
        </w:rPr>
      </w:pPr>
      <w:r>
        <w:rPr>
          <w:rFonts w:ascii="宋体" w:hAnsi="宋体" w:cs="宋体" w:hint="eastAsia"/>
          <w:b/>
          <w:szCs w:val="21"/>
        </w:rPr>
        <w:t xml:space="preserve">   </w:t>
      </w:r>
      <w:r>
        <w:rPr>
          <w:rFonts w:ascii="宋体" w:hAnsi="宋体" w:cs="宋体" w:hint="eastAsia"/>
          <w:bCs/>
          <w:szCs w:val="21"/>
        </w:rPr>
        <w:t xml:space="preserve"> 磋商小组成员应当按照客观、公正、审慎的原则，根据磋商文件规定的磋商程序、评审办法和标准进行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D2C89" w:rsidRDefault="00FA124F">
      <w:pPr>
        <w:pStyle w:val="a3"/>
        <w:overflowPunct w:val="0"/>
        <w:spacing w:line="360" w:lineRule="auto"/>
        <w:ind w:firstLine="422"/>
        <w:rPr>
          <w:rFonts w:ascii="宋体" w:hAnsi="宋体" w:cs="宋体"/>
          <w:bCs/>
          <w:szCs w:val="21"/>
        </w:rPr>
      </w:pPr>
      <w:r>
        <w:rPr>
          <w:rFonts w:ascii="宋体" w:hAnsi="宋体" w:cs="宋体" w:hint="eastAsia"/>
          <w:bCs/>
          <w:szCs w:val="21"/>
        </w:rPr>
        <w:t>磋商小组成员和有关工作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rsidR="002D2C89" w:rsidRDefault="00FA124F">
      <w:pPr>
        <w:keepNext/>
        <w:keepLines/>
        <w:spacing w:line="360" w:lineRule="auto"/>
        <w:rPr>
          <w:rFonts w:ascii="宋体" w:hAnsi="宋体" w:cs="宋体"/>
          <w:b/>
          <w:bCs/>
          <w:szCs w:val="21"/>
        </w:rPr>
      </w:pPr>
      <w:r>
        <w:rPr>
          <w:rFonts w:ascii="宋体" w:hAnsi="宋体" w:cs="宋体" w:hint="eastAsia"/>
          <w:b/>
          <w:bCs/>
          <w:szCs w:val="21"/>
        </w:rPr>
        <w:t>3、响应文件的澄清</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3.1磋商小组在对响应文件的有效性、完整性和响应程度进行审查时，可以要求供应商对响应文件中含义不明确、同类问题表述不一致或者有明显文字和计算错误的内容等作出必要的澄清、说明或更正。供应商的澄清、说明或者更正不得超出响应文件的范围或者改变响应文件的实质性内容。磋商供应商应派授权委托人和技术人员按磋商小组通知的时间和地点接受质询。</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3.2磋商小组认为有必要，要求供应商对电子化响应文件某些问题作出必要的澄清、说明和纠正的，将通过电子化交易系统对供应商发起质疑。质疑回复内容确认后，供应商的回复文件必须以经过供应商和其法定代表人签章的PDF格式文件为准，并通过电子化交易系统提交至评标委员会。磋商供应商的回复澄清材料作为响应文件的补充。</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3.3磋商供应商不按磋商小组规定的时间和地点作出澄清的，将视为放弃该权利。</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3.4在磋商过程中，磋商小组可以根据磋商文件和磋商情况实质性变动采购需求中的技术、服务要求以及合同草案条款，但不得变动磋商文件中的其他内容。实质性变动的内容，须经采购人代</w:t>
      </w:r>
      <w:r>
        <w:rPr>
          <w:rFonts w:ascii="宋体" w:hAnsi="宋体" w:cs="宋体" w:hint="eastAsia"/>
          <w:szCs w:val="21"/>
        </w:rPr>
        <w:lastRenderedPageBreak/>
        <w:t>表确认。对磋商文件作出的实质性变动是磋商文件的有效组成部分，磋商小组应当及时以通知所有参加磋商的供应商。</w:t>
      </w:r>
    </w:p>
    <w:p w:rsidR="002D2C89" w:rsidRDefault="00FA124F">
      <w:pPr>
        <w:keepNext/>
        <w:keepLines/>
        <w:spacing w:line="360" w:lineRule="auto"/>
        <w:rPr>
          <w:rFonts w:ascii="宋体" w:hAnsi="宋体" w:cs="宋体"/>
          <w:b/>
          <w:bCs/>
          <w:szCs w:val="21"/>
        </w:rPr>
      </w:pPr>
      <w:r>
        <w:rPr>
          <w:rFonts w:ascii="宋体" w:hAnsi="宋体" w:cs="宋体" w:hint="eastAsia"/>
          <w:b/>
          <w:bCs/>
          <w:szCs w:val="21"/>
        </w:rPr>
        <w:t>4、 确定成交候选人</w:t>
      </w:r>
    </w:p>
    <w:p w:rsidR="002D2C89" w:rsidRDefault="00FA124F">
      <w:pPr>
        <w:spacing w:line="360" w:lineRule="auto"/>
        <w:rPr>
          <w:rFonts w:ascii="宋体" w:hAnsi="宋体" w:cs="宋体"/>
          <w:szCs w:val="21"/>
        </w:rPr>
      </w:pPr>
      <w:r>
        <w:rPr>
          <w:rFonts w:ascii="宋体" w:hAnsi="宋体" w:cs="宋体" w:hint="eastAsia"/>
          <w:szCs w:val="21"/>
        </w:rPr>
        <w:t xml:space="preserve">    磋商小组按照磋商文件确定的磋商程序、评审办法及标准对供应商进行磋商，推选确定成交候选人。详细评审办法见本磋商文件。</w:t>
      </w:r>
    </w:p>
    <w:p w:rsidR="002D2C89" w:rsidRDefault="00FA124F">
      <w:pPr>
        <w:keepNext/>
        <w:keepLines/>
        <w:spacing w:line="360" w:lineRule="auto"/>
        <w:rPr>
          <w:rFonts w:ascii="宋体" w:hAnsi="宋体" w:cs="宋体"/>
          <w:b/>
          <w:bCs/>
          <w:szCs w:val="21"/>
        </w:rPr>
      </w:pPr>
      <w:r>
        <w:rPr>
          <w:rFonts w:ascii="宋体" w:hAnsi="宋体" w:cs="宋体" w:hint="eastAsia"/>
          <w:b/>
          <w:bCs/>
          <w:szCs w:val="21"/>
        </w:rPr>
        <w:t>5、磋商过程保密</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5.1磋商是竞争性磋商的重要环节，磋商工作在磋商小组内独立进行。磋商小组将遵照评标原则，公正、平等地对待所有供应商。在确定成交人之前，凡属于审查、澄清、评价、比较响应文件等有关信息，相关当事人均不得泄露给任何磋商供应商或与磋商工作无关的人员。</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5.2磋商供应商不得向磋商小组成员询问磋商情况，不得以任何行为影响磋商过程，否则其响应文件将被作为无效响应文件。</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5.3采购人和磋商小组不准向未中标的磋商供应商解释未中标原因，也不准对磋商过程中的细节问题进行解释。</w:t>
      </w:r>
    </w:p>
    <w:p w:rsidR="002D2C89" w:rsidRDefault="00FA124F">
      <w:pPr>
        <w:tabs>
          <w:tab w:val="left" w:pos="4200"/>
        </w:tabs>
        <w:autoSpaceDE w:val="0"/>
        <w:autoSpaceDN w:val="0"/>
        <w:adjustRightInd w:val="0"/>
        <w:spacing w:before="1" w:line="360" w:lineRule="auto"/>
        <w:ind w:right="-214"/>
        <w:rPr>
          <w:rFonts w:ascii="宋体" w:hAnsi="宋体" w:cs="宋体"/>
          <w:b/>
          <w:szCs w:val="21"/>
        </w:rPr>
      </w:pPr>
      <w:r>
        <w:rPr>
          <w:rFonts w:ascii="宋体" w:hAnsi="宋体" w:cs="宋体" w:hint="eastAsia"/>
          <w:b/>
          <w:szCs w:val="21"/>
        </w:rPr>
        <w:t>6、评标因素</w:t>
      </w:r>
    </w:p>
    <w:p w:rsidR="002D2C89" w:rsidRDefault="00FA124F">
      <w:pPr>
        <w:tabs>
          <w:tab w:val="left" w:pos="4200"/>
        </w:tabs>
        <w:autoSpaceDE w:val="0"/>
        <w:autoSpaceDN w:val="0"/>
        <w:adjustRightInd w:val="0"/>
        <w:snapToGrid w:val="0"/>
        <w:spacing w:before="1" w:line="360" w:lineRule="auto"/>
        <w:ind w:right="-214" w:firstLineChars="150" w:firstLine="315"/>
        <w:rPr>
          <w:rFonts w:ascii="宋体" w:hAnsi="宋体" w:cs="宋体"/>
          <w:bCs/>
          <w:szCs w:val="21"/>
        </w:rPr>
      </w:pPr>
      <w:r>
        <w:rPr>
          <w:rFonts w:ascii="宋体" w:hAnsi="宋体" w:cs="宋体" w:hint="eastAsia"/>
          <w:bCs/>
          <w:szCs w:val="21"/>
        </w:rPr>
        <w:t>6.1供应商所提交的响应文件应包含磋商文件中要求必须提交的材料，并按照磋商文件中提供的格式完整地填写资格证明文件及各项表格内容。</w:t>
      </w:r>
    </w:p>
    <w:p w:rsidR="002D2C89" w:rsidRDefault="00FA124F">
      <w:pPr>
        <w:tabs>
          <w:tab w:val="left" w:pos="4200"/>
        </w:tabs>
        <w:autoSpaceDE w:val="0"/>
        <w:autoSpaceDN w:val="0"/>
        <w:adjustRightInd w:val="0"/>
        <w:snapToGrid w:val="0"/>
        <w:spacing w:before="1" w:line="360" w:lineRule="auto"/>
        <w:ind w:right="-214" w:firstLineChars="150" w:firstLine="315"/>
        <w:rPr>
          <w:rFonts w:ascii="宋体" w:hAnsi="宋体" w:cs="宋体"/>
          <w:bCs/>
          <w:szCs w:val="21"/>
        </w:rPr>
      </w:pPr>
      <w:r>
        <w:rPr>
          <w:rFonts w:ascii="宋体" w:hAnsi="宋体" w:cs="宋体" w:hint="eastAsia"/>
          <w:bCs/>
          <w:szCs w:val="21"/>
        </w:rPr>
        <w:t>6.2出现下列情况将会导致响应文件无效：</w:t>
      </w:r>
    </w:p>
    <w:p w:rsidR="002D2C89" w:rsidRDefault="00FA124F">
      <w:pPr>
        <w:tabs>
          <w:tab w:val="left" w:pos="4200"/>
        </w:tabs>
        <w:autoSpaceDE w:val="0"/>
        <w:autoSpaceDN w:val="0"/>
        <w:adjustRightInd w:val="0"/>
        <w:snapToGrid w:val="0"/>
        <w:spacing w:line="360" w:lineRule="auto"/>
        <w:ind w:leftChars="115" w:left="241" w:right="-214" w:firstLineChars="49" w:firstLine="103"/>
        <w:rPr>
          <w:rFonts w:ascii="宋体" w:hAnsi="宋体"/>
          <w:b/>
          <w:bCs/>
          <w:szCs w:val="21"/>
        </w:rPr>
      </w:pPr>
      <w:r>
        <w:rPr>
          <w:rFonts w:ascii="宋体" w:hAnsi="宋体" w:hint="eastAsia"/>
          <w:b/>
          <w:bCs/>
          <w:szCs w:val="21"/>
        </w:rPr>
        <w:t>6.2.1响应文件签字、盖章不符合磋商文件要求；</w:t>
      </w:r>
    </w:p>
    <w:p w:rsidR="002D2C89" w:rsidRDefault="00FA124F">
      <w:pPr>
        <w:tabs>
          <w:tab w:val="left" w:pos="4200"/>
        </w:tabs>
        <w:autoSpaceDE w:val="0"/>
        <w:autoSpaceDN w:val="0"/>
        <w:adjustRightInd w:val="0"/>
        <w:snapToGrid w:val="0"/>
        <w:spacing w:line="360" w:lineRule="auto"/>
        <w:ind w:right="-214" w:firstLineChars="149" w:firstLine="314"/>
        <w:rPr>
          <w:rFonts w:ascii="宋体" w:hAnsi="宋体"/>
          <w:b/>
          <w:bCs/>
          <w:szCs w:val="21"/>
        </w:rPr>
      </w:pPr>
      <w:r>
        <w:rPr>
          <w:rFonts w:ascii="宋体" w:hAnsi="宋体" w:hint="eastAsia"/>
          <w:b/>
          <w:bCs/>
          <w:szCs w:val="21"/>
        </w:rPr>
        <w:t>6.2.2不具备磋商文件规定的资格要求的；</w:t>
      </w:r>
    </w:p>
    <w:p w:rsidR="002D2C89" w:rsidRDefault="00FA124F">
      <w:pPr>
        <w:pStyle w:val="a5"/>
        <w:adjustRightInd w:val="0"/>
        <w:snapToGrid w:val="0"/>
        <w:spacing w:line="360" w:lineRule="auto"/>
        <w:ind w:firstLineChars="150" w:firstLine="316"/>
        <w:rPr>
          <w:rFonts w:ascii="宋体" w:hAnsi="宋体"/>
          <w:b/>
          <w:bCs/>
          <w:szCs w:val="21"/>
        </w:rPr>
      </w:pPr>
      <w:r>
        <w:rPr>
          <w:rFonts w:ascii="宋体" w:hAnsi="宋体" w:hint="eastAsia"/>
          <w:b/>
          <w:bCs/>
          <w:szCs w:val="21"/>
        </w:rPr>
        <w:t>6.2.3磋商报价超过磋商文件规定最高限价的；</w:t>
      </w:r>
    </w:p>
    <w:p w:rsidR="002D2C89" w:rsidRDefault="00FA124F">
      <w:pPr>
        <w:pStyle w:val="a5"/>
        <w:adjustRightInd w:val="0"/>
        <w:snapToGrid w:val="0"/>
        <w:spacing w:line="360" w:lineRule="auto"/>
        <w:ind w:firstLineChars="150" w:firstLine="316"/>
        <w:rPr>
          <w:rFonts w:ascii="宋体" w:hAnsi="宋体"/>
          <w:b/>
          <w:bCs/>
          <w:szCs w:val="21"/>
        </w:rPr>
      </w:pPr>
      <w:r>
        <w:rPr>
          <w:rFonts w:ascii="宋体" w:hAnsi="宋体" w:hint="eastAsia"/>
          <w:b/>
          <w:bCs/>
          <w:szCs w:val="21"/>
        </w:rPr>
        <w:t>6.2.4响应文件含有采购人不能接受的附加条件；</w:t>
      </w:r>
    </w:p>
    <w:p w:rsidR="002D2C89" w:rsidRDefault="00FA124F">
      <w:pPr>
        <w:pStyle w:val="a5"/>
        <w:adjustRightInd w:val="0"/>
        <w:snapToGrid w:val="0"/>
        <w:spacing w:line="360" w:lineRule="auto"/>
        <w:ind w:firstLineChars="150" w:firstLine="316"/>
        <w:rPr>
          <w:rFonts w:ascii="宋体" w:hAnsi="宋体"/>
          <w:szCs w:val="21"/>
        </w:rPr>
      </w:pPr>
      <w:r>
        <w:rPr>
          <w:rFonts w:ascii="宋体" w:hAnsi="宋体" w:hint="eastAsia"/>
          <w:b/>
          <w:bCs/>
          <w:szCs w:val="21"/>
        </w:rPr>
        <w:t>6.2.5法律、法规和磋商文件规定的其他无效情形。</w:t>
      </w:r>
    </w:p>
    <w:p w:rsidR="002D2C89" w:rsidRDefault="00FA124F">
      <w:pPr>
        <w:tabs>
          <w:tab w:val="left" w:pos="4200"/>
        </w:tabs>
        <w:autoSpaceDE w:val="0"/>
        <w:autoSpaceDN w:val="0"/>
        <w:adjustRightInd w:val="0"/>
        <w:spacing w:before="1" w:line="360" w:lineRule="auto"/>
        <w:ind w:right="-214"/>
        <w:rPr>
          <w:rFonts w:ascii="宋体" w:hAnsi="宋体" w:cs="宋体"/>
          <w:bCs/>
          <w:szCs w:val="21"/>
        </w:rPr>
      </w:pPr>
      <w:r>
        <w:rPr>
          <w:rFonts w:ascii="宋体" w:hAnsi="宋体" w:cs="宋体" w:hint="eastAsia"/>
          <w:bCs/>
          <w:szCs w:val="21"/>
        </w:rPr>
        <w:t>7、磋商程序</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szCs w:val="21"/>
        </w:rPr>
      </w:pPr>
      <w:r>
        <w:rPr>
          <w:rFonts w:ascii="宋体" w:hAnsi="宋体" w:cs="宋体" w:hint="eastAsia"/>
          <w:bCs/>
          <w:szCs w:val="21"/>
        </w:rPr>
        <w:t>7.1磋商小组依据法律法规和采购文件规定，按照磋商文件供应商须知前附表第12条供应商资格条件要求进行审查，以确定供应商是否具备投标资格。</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szCs w:val="21"/>
        </w:rPr>
      </w:pPr>
      <w:r>
        <w:rPr>
          <w:rFonts w:ascii="宋体" w:hAnsi="宋体" w:cs="宋体" w:hint="eastAsia"/>
          <w:bCs/>
          <w:szCs w:val="21"/>
        </w:rPr>
        <w:t>7.2磋商小组依据磋商文件的规定，从响应文件的有效性、完整性和对磋商文件的响应程度进行审符合性审查，以确定是否对磋商文件的实质性要求作出响应。</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szCs w:val="21"/>
        </w:rPr>
      </w:pPr>
      <w:r>
        <w:rPr>
          <w:rFonts w:ascii="宋体" w:hAnsi="宋体" w:cs="宋体" w:hint="eastAsia"/>
          <w:bCs/>
          <w:szCs w:val="21"/>
        </w:rPr>
        <w:t>7.3磋商小组通过对供应商资格审查和响应文件符合性审查合格的供应商进入磋商评审。并确定与各供应商磋商的具体内容。</w:t>
      </w:r>
    </w:p>
    <w:p w:rsidR="002D2C89" w:rsidRDefault="00FA124F">
      <w:pPr>
        <w:spacing w:line="360" w:lineRule="auto"/>
        <w:ind w:firstLineChars="200" w:firstLine="420"/>
        <w:rPr>
          <w:rFonts w:ascii="宋体" w:hAnsi="宋体" w:cs="宋体"/>
          <w:bCs/>
          <w:szCs w:val="21"/>
        </w:rPr>
      </w:pPr>
      <w:r>
        <w:rPr>
          <w:rFonts w:ascii="宋体" w:hAnsi="宋体" w:cs="宋体" w:hint="eastAsia"/>
          <w:bCs/>
          <w:szCs w:val="21"/>
        </w:rPr>
        <w:t>7.4磋商小组围绕对各供应商确定的磋商内容要点集中与单一供应商分别进行磋商。各供应商磋商一次为一个轮次，磋商轮次由磋商小组视情况决定。</w:t>
      </w:r>
    </w:p>
    <w:p w:rsidR="002D2C89" w:rsidRDefault="00FA124F">
      <w:pPr>
        <w:spacing w:line="360" w:lineRule="auto"/>
        <w:rPr>
          <w:rFonts w:ascii="宋体" w:hAnsi="宋体" w:cs="宋体"/>
          <w:bCs/>
          <w:szCs w:val="21"/>
        </w:rPr>
      </w:pPr>
      <w:r>
        <w:rPr>
          <w:rFonts w:ascii="宋体" w:hAnsi="宋体" w:cs="宋体" w:hint="eastAsia"/>
          <w:bCs/>
          <w:szCs w:val="21"/>
        </w:rPr>
        <w:t xml:space="preserve">    7.5磋商结束后，磋商小组将要求实质性响应磋商文件的供应商在规定时间内提交最后报价，</w:t>
      </w:r>
      <w:r>
        <w:rPr>
          <w:rFonts w:ascii="宋体" w:hAnsi="宋体" w:cs="宋体" w:hint="eastAsia"/>
          <w:bCs/>
          <w:szCs w:val="21"/>
        </w:rPr>
        <w:lastRenderedPageBreak/>
        <w:t>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rsidR="002D2C89" w:rsidRDefault="00FA124F">
      <w:pPr>
        <w:tabs>
          <w:tab w:val="left" w:pos="4200"/>
        </w:tabs>
        <w:autoSpaceDE w:val="0"/>
        <w:autoSpaceDN w:val="0"/>
        <w:adjustRightInd w:val="0"/>
        <w:spacing w:before="1" w:line="360" w:lineRule="auto"/>
        <w:ind w:right="-214"/>
        <w:rPr>
          <w:rFonts w:ascii="宋体" w:hAnsi="宋体" w:cs="宋体"/>
          <w:bCs/>
          <w:szCs w:val="21"/>
        </w:rPr>
      </w:pPr>
      <w:r>
        <w:rPr>
          <w:rFonts w:ascii="宋体" w:hAnsi="宋体" w:cs="宋体" w:hint="eastAsia"/>
          <w:bCs/>
          <w:szCs w:val="21"/>
        </w:rPr>
        <w:t xml:space="preserve">    7.6磋商小组按照“评审办法及标准”规定的方法、评审因素、标准和程序对响应文件进行评审，并计算出供应商的综合得分。“评审办法及标准”中没有规定的的方法、评审因素、标准，不作为评标磋商依据。</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szCs w:val="21"/>
        </w:rPr>
      </w:pPr>
      <w:r>
        <w:rPr>
          <w:rFonts w:ascii="宋体" w:hAnsi="宋体" w:cs="宋体" w:hint="eastAsia"/>
          <w:bCs/>
          <w:szCs w:val="21"/>
        </w:rPr>
        <w:t>7.7磋商小组将根据评审办法及标准对各供应商进行独立打分，并在“综合得分表”中填写各供应商具体得分，计分取至小数点后二位，计分过程中小数点后三位四舍五入。</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Cs/>
          <w:szCs w:val="21"/>
        </w:rPr>
      </w:pPr>
      <w:r>
        <w:rPr>
          <w:rFonts w:ascii="宋体" w:hAnsi="宋体" w:cs="宋体" w:hint="eastAsia"/>
          <w:bCs/>
          <w:szCs w:val="21"/>
        </w:rPr>
        <w:t>7.8磋商小组将各评委的打分进行汇总，按照得分由高到低进行排序，编写评标报告并签字。得分相同的，按磋商报价由低到高顺序排列，得分且磋商报价相同的，按技术指标优劣顺序排列，向采购人推荐排序前3名为成交候选人。</w:t>
      </w:r>
    </w:p>
    <w:p w:rsidR="002D2C89" w:rsidRDefault="00FA124F">
      <w:pPr>
        <w:tabs>
          <w:tab w:val="left" w:pos="4200"/>
        </w:tabs>
        <w:autoSpaceDE w:val="0"/>
        <w:autoSpaceDN w:val="0"/>
        <w:adjustRightInd w:val="0"/>
        <w:spacing w:before="1" w:line="360" w:lineRule="auto"/>
        <w:ind w:right="-214" w:firstLineChars="200" w:firstLine="420"/>
        <w:rPr>
          <w:rFonts w:ascii="宋体" w:hAnsi="宋体" w:cs="宋体"/>
          <w:b/>
          <w:szCs w:val="21"/>
        </w:rPr>
      </w:pPr>
      <w:r>
        <w:rPr>
          <w:rFonts w:ascii="宋体" w:hAnsi="宋体" w:cs="宋体" w:hint="eastAsia"/>
          <w:bCs/>
          <w:szCs w:val="21"/>
        </w:rPr>
        <w:t>7.9供应商得分以所有评委评出的供应商得分的算术平均值为供应商最终得分。</w:t>
      </w:r>
    </w:p>
    <w:p w:rsidR="002D2C89" w:rsidRDefault="00FA124F">
      <w:pPr>
        <w:tabs>
          <w:tab w:val="left" w:pos="4200"/>
        </w:tabs>
        <w:autoSpaceDE w:val="0"/>
        <w:autoSpaceDN w:val="0"/>
        <w:adjustRightInd w:val="0"/>
        <w:spacing w:before="1" w:line="360" w:lineRule="auto"/>
        <w:ind w:right="-214"/>
        <w:rPr>
          <w:rFonts w:ascii="宋体" w:hAnsi="宋体" w:cs="宋体"/>
          <w:bCs/>
          <w:szCs w:val="21"/>
        </w:rPr>
      </w:pPr>
      <w:r>
        <w:rPr>
          <w:rFonts w:ascii="宋体" w:hAnsi="宋体" w:cs="宋体" w:hint="eastAsia"/>
          <w:b/>
          <w:szCs w:val="21"/>
        </w:rPr>
        <w:t xml:space="preserve"> </w:t>
      </w:r>
      <w:r>
        <w:rPr>
          <w:rFonts w:ascii="宋体" w:hAnsi="宋体" w:cs="宋体" w:hint="eastAsia"/>
          <w:bCs/>
          <w:szCs w:val="21"/>
        </w:rPr>
        <w:t>8、评审办法及标准</w:t>
      </w:r>
    </w:p>
    <w:p w:rsidR="002D2C89" w:rsidRDefault="00FA124F">
      <w:pPr>
        <w:pStyle w:val="ac"/>
        <w:rPr>
          <w:rFonts w:ascii="宋体" w:hAnsi="宋体"/>
          <w:b w:val="0"/>
        </w:rPr>
      </w:pPr>
      <w:r>
        <w:rPr>
          <w:rFonts w:ascii="宋体" w:hAnsi="宋体"/>
        </w:rPr>
        <w:br w:type="page"/>
      </w:r>
      <w:bookmarkStart w:id="118" w:name="_Toc85729771"/>
      <w:r>
        <w:rPr>
          <w:rStyle w:val="2Char"/>
          <w:rFonts w:ascii="宋体" w:hAnsi="宋体" w:hint="eastAsia"/>
          <w:b/>
        </w:rPr>
        <w:lastRenderedPageBreak/>
        <w:t>第三章 评审办法及标准</w:t>
      </w:r>
      <w:bookmarkEnd w:id="118"/>
      <w:r>
        <w:rPr>
          <w:rStyle w:val="2Char"/>
          <w:rFonts w:ascii="宋体" w:hAnsi="宋体" w:hint="eastAsia"/>
          <w:b/>
        </w:rPr>
        <w:t xml:space="preserve"> </w:t>
      </w:r>
      <w:r>
        <w:rPr>
          <w:rFonts w:ascii="宋体" w:hAnsi="宋体" w:cs="宋体" w:hint="eastAsia"/>
          <w:b w:val="0"/>
          <w:sz w:val="24"/>
          <w:szCs w:val="24"/>
        </w:rPr>
        <w:t xml:space="preserve">  </w:t>
      </w:r>
    </w:p>
    <w:tbl>
      <w:tblPr>
        <w:tblpPr w:leftFromText="180" w:rightFromText="180" w:vertAnchor="text" w:horzAnchor="page" w:tblpXSpec="center" w:tblpY="631"/>
        <w:tblOverlap w:val="neve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740"/>
        <w:gridCol w:w="1791"/>
        <w:gridCol w:w="6317"/>
      </w:tblGrid>
      <w:tr w:rsidR="002D2C89">
        <w:trPr>
          <w:trHeight w:val="952"/>
        </w:trPr>
        <w:tc>
          <w:tcPr>
            <w:tcW w:w="1311" w:type="dxa"/>
            <w:gridSpan w:val="2"/>
            <w:vAlign w:val="center"/>
          </w:tcPr>
          <w:p w:rsidR="002D2C89" w:rsidRDefault="00FA124F">
            <w:pPr>
              <w:jc w:val="center"/>
              <w:rPr>
                <w:rFonts w:ascii="宋体" w:hAnsi="宋体" w:cs="宋体"/>
                <w:b/>
                <w:bCs/>
                <w:szCs w:val="21"/>
              </w:rPr>
            </w:pPr>
            <w:r>
              <w:rPr>
                <w:rFonts w:ascii="宋体" w:hAnsi="宋体" w:cs="宋体" w:hint="eastAsia"/>
                <w:b/>
                <w:bCs/>
                <w:szCs w:val="21"/>
              </w:rPr>
              <w:t>条款号</w:t>
            </w:r>
          </w:p>
        </w:tc>
        <w:tc>
          <w:tcPr>
            <w:tcW w:w="1791" w:type="dxa"/>
            <w:vAlign w:val="center"/>
          </w:tcPr>
          <w:p w:rsidR="002D2C89" w:rsidRDefault="00FA124F">
            <w:pPr>
              <w:jc w:val="center"/>
              <w:rPr>
                <w:rFonts w:ascii="宋体" w:hAnsi="宋体" w:cs="宋体"/>
                <w:b/>
                <w:bCs/>
                <w:szCs w:val="21"/>
              </w:rPr>
            </w:pPr>
            <w:r>
              <w:rPr>
                <w:rFonts w:ascii="宋体" w:hAnsi="宋体" w:cs="宋体" w:hint="eastAsia"/>
                <w:b/>
                <w:bCs/>
                <w:szCs w:val="21"/>
              </w:rPr>
              <w:t>评审因素</w:t>
            </w:r>
          </w:p>
        </w:tc>
        <w:tc>
          <w:tcPr>
            <w:tcW w:w="6317" w:type="dxa"/>
            <w:vAlign w:val="center"/>
          </w:tcPr>
          <w:p w:rsidR="002D2C89" w:rsidRDefault="00FA124F">
            <w:pPr>
              <w:jc w:val="center"/>
              <w:rPr>
                <w:rFonts w:ascii="宋体" w:hAnsi="宋体" w:cs="宋体"/>
                <w:b/>
                <w:bCs/>
                <w:szCs w:val="21"/>
              </w:rPr>
            </w:pPr>
            <w:r>
              <w:rPr>
                <w:rFonts w:ascii="宋体" w:hAnsi="宋体" w:cs="宋体" w:hint="eastAsia"/>
                <w:b/>
                <w:bCs/>
                <w:szCs w:val="21"/>
              </w:rPr>
              <w:t>评审标准</w:t>
            </w:r>
          </w:p>
        </w:tc>
      </w:tr>
      <w:tr w:rsidR="002D2C89">
        <w:trPr>
          <w:trHeight w:val="761"/>
        </w:trPr>
        <w:tc>
          <w:tcPr>
            <w:tcW w:w="571" w:type="dxa"/>
            <w:vMerge w:val="restart"/>
            <w:vAlign w:val="center"/>
          </w:tcPr>
          <w:p w:rsidR="002D2C89" w:rsidRDefault="00FA124F">
            <w:pPr>
              <w:autoSpaceDE w:val="0"/>
              <w:autoSpaceDN w:val="0"/>
              <w:adjustRightInd w:val="0"/>
              <w:spacing w:line="312" w:lineRule="auto"/>
              <w:ind w:right="-20"/>
              <w:rPr>
                <w:rFonts w:ascii="宋体" w:hAnsi="宋体" w:cs="宋体"/>
                <w:szCs w:val="21"/>
              </w:rPr>
            </w:pPr>
            <w:r>
              <w:rPr>
                <w:rFonts w:ascii="宋体" w:hAnsi="宋体" w:cs="宋体" w:hint="eastAsia"/>
                <w:spacing w:val="1"/>
                <w:kern w:val="0"/>
                <w:szCs w:val="21"/>
              </w:rPr>
              <w:t xml:space="preserve">   1</w:t>
            </w:r>
          </w:p>
        </w:tc>
        <w:tc>
          <w:tcPr>
            <w:tcW w:w="740" w:type="dxa"/>
            <w:vMerge w:val="restart"/>
            <w:vAlign w:val="center"/>
          </w:tcPr>
          <w:p w:rsidR="002D2C89" w:rsidRDefault="00FA124F">
            <w:pPr>
              <w:autoSpaceDE w:val="0"/>
              <w:autoSpaceDN w:val="0"/>
              <w:adjustRightInd w:val="0"/>
              <w:spacing w:line="312" w:lineRule="auto"/>
              <w:ind w:right="98"/>
              <w:jc w:val="center"/>
              <w:rPr>
                <w:rFonts w:ascii="宋体" w:hAnsi="宋体" w:cs="宋体"/>
                <w:szCs w:val="21"/>
              </w:rPr>
            </w:pPr>
            <w:r>
              <w:rPr>
                <w:rFonts w:ascii="宋体" w:hAnsi="宋体" w:cs="宋体" w:hint="eastAsia"/>
                <w:kern w:val="0"/>
                <w:szCs w:val="21"/>
              </w:rPr>
              <w:t>资格评审标准</w:t>
            </w: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具有独立承担民事责任的能力</w:t>
            </w:r>
          </w:p>
        </w:tc>
        <w:tc>
          <w:tcPr>
            <w:tcW w:w="6317" w:type="dxa"/>
            <w:vAlign w:val="center"/>
          </w:tcPr>
          <w:p w:rsidR="002D2C89" w:rsidRDefault="00FA124F">
            <w:pPr>
              <w:pStyle w:val="a4"/>
              <w:spacing w:line="312" w:lineRule="auto"/>
              <w:rPr>
                <w:rFonts w:ascii="宋体" w:hAnsi="宋体" w:cs="宋体"/>
                <w:szCs w:val="21"/>
              </w:rPr>
            </w:pPr>
            <w:r>
              <w:rPr>
                <w:rFonts w:ascii="宋体" w:hAnsi="宋体" w:cs="宋体" w:hint="eastAsia"/>
                <w:szCs w:val="21"/>
              </w:rPr>
              <w:t>符合第二章“供应商须知前附表”要求</w:t>
            </w:r>
          </w:p>
        </w:tc>
      </w:tr>
      <w:tr w:rsidR="002D2C89">
        <w:trPr>
          <w:trHeight w:val="1102"/>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具有良好的商业信誉和健全的财务会计制度</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符合第二章“供应商须知前附表”要求</w:t>
            </w:r>
          </w:p>
        </w:tc>
      </w:tr>
      <w:tr w:rsidR="002D2C89">
        <w:trPr>
          <w:trHeight w:val="1102"/>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有依法缴纳税收和社会保障资金的良好记录</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符合第二章“供应商须知前附表”要求</w:t>
            </w:r>
          </w:p>
        </w:tc>
      </w:tr>
      <w:tr w:rsidR="002D2C89">
        <w:trPr>
          <w:trHeight w:val="1102"/>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参加政府采购活动近三年内没有重大的违法记录</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符合第二章“供应商须知前附表”要求</w:t>
            </w:r>
          </w:p>
        </w:tc>
      </w:tr>
      <w:tr w:rsidR="002D2C89">
        <w:trPr>
          <w:trHeight w:val="635"/>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信用记录查询</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符合第二章“供应商须知前附表”要求</w:t>
            </w:r>
          </w:p>
        </w:tc>
      </w:tr>
      <w:tr w:rsidR="002D2C89">
        <w:trPr>
          <w:trHeight w:val="577"/>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其他要求</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符合第二章“供应商须知前附表”要求</w:t>
            </w:r>
          </w:p>
        </w:tc>
      </w:tr>
      <w:tr w:rsidR="002D2C89">
        <w:trPr>
          <w:trHeight w:val="655"/>
        </w:trPr>
        <w:tc>
          <w:tcPr>
            <w:tcW w:w="571" w:type="dxa"/>
            <w:vMerge w:val="restart"/>
            <w:vAlign w:val="center"/>
          </w:tcPr>
          <w:p w:rsidR="002D2C89" w:rsidRDefault="00FA124F">
            <w:pPr>
              <w:spacing w:line="312" w:lineRule="auto"/>
              <w:rPr>
                <w:rFonts w:ascii="宋体" w:hAnsi="宋体" w:cs="宋体"/>
                <w:szCs w:val="21"/>
              </w:rPr>
            </w:pPr>
            <w:r>
              <w:rPr>
                <w:rFonts w:ascii="宋体" w:hAnsi="宋体" w:cs="宋体" w:hint="eastAsia"/>
                <w:szCs w:val="21"/>
              </w:rPr>
              <w:t xml:space="preserve">    2</w:t>
            </w:r>
          </w:p>
        </w:tc>
        <w:tc>
          <w:tcPr>
            <w:tcW w:w="740" w:type="dxa"/>
            <w:vMerge w:val="restart"/>
            <w:vAlign w:val="center"/>
          </w:tcPr>
          <w:p w:rsidR="002D2C89" w:rsidRDefault="00FA124F">
            <w:pPr>
              <w:autoSpaceDE w:val="0"/>
              <w:autoSpaceDN w:val="0"/>
              <w:adjustRightInd w:val="0"/>
              <w:spacing w:line="312" w:lineRule="auto"/>
              <w:ind w:right="98"/>
              <w:jc w:val="center"/>
              <w:rPr>
                <w:rFonts w:ascii="宋体" w:hAnsi="宋体" w:cs="宋体"/>
                <w:szCs w:val="21"/>
              </w:rPr>
            </w:pPr>
            <w:r>
              <w:rPr>
                <w:rFonts w:ascii="宋体" w:hAnsi="宋体" w:cs="宋体" w:hint="eastAsia"/>
                <w:kern w:val="0"/>
                <w:szCs w:val="21"/>
              </w:rPr>
              <w:t>形式性审查标准</w:t>
            </w: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供应商名称</w:t>
            </w:r>
          </w:p>
        </w:tc>
        <w:tc>
          <w:tcPr>
            <w:tcW w:w="6317" w:type="dxa"/>
            <w:vAlign w:val="center"/>
          </w:tcPr>
          <w:p w:rsidR="002D2C89" w:rsidRDefault="00FA124F">
            <w:pPr>
              <w:pStyle w:val="MSGENFONTSTYLENAMETEMPLATEROLENUMBERMSGENFONTSTYLENAMEBYROLETEXT21"/>
              <w:shd w:val="clear" w:color="auto" w:fill="auto"/>
              <w:spacing w:before="0" w:line="312" w:lineRule="auto"/>
              <w:rPr>
                <w:rFonts w:cs="宋体"/>
                <w:sz w:val="21"/>
                <w:szCs w:val="21"/>
              </w:rPr>
            </w:pPr>
            <w:r>
              <w:rPr>
                <w:rFonts w:cs="宋体" w:hint="eastAsia"/>
                <w:sz w:val="21"/>
                <w:szCs w:val="21"/>
              </w:rPr>
              <w:t>供应商名称、法定代表人名称与营业执照一致</w:t>
            </w:r>
          </w:p>
        </w:tc>
      </w:tr>
      <w:tr w:rsidR="002D2C89">
        <w:trPr>
          <w:trHeight w:val="761"/>
        </w:trPr>
        <w:tc>
          <w:tcPr>
            <w:tcW w:w="571" w:type="dxa"/>
            <w:vMerge/>
            <w:vAlign w:val="center"/>
          </w:tcPr>
          <w:p w:rsidR="002D2C89" w:rsidRDefault="002D2C89">
            <w:pPr>
              <w:spacing w:line="312" w:lineRule="auto"/>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响应文件签字盖章</w:t>
            </w:r>
          </w:p>
        </w:tc>
        <w:tc>
          <w:tcPr>
            <w:tcW w:w="6317" w:type="dxa"/>
            <w:vAlign w:val="center"/>
          </w:tcPr>
          <w:p w:rsidR="002D2C89" w:rsidRDefault="00FA124F">
            <w:pPr>
              <w:spacing w:line="312" w:lineRule="auto"/>
              <w:rPr>
                <w:rFonts w:ascii="宋体" w:hAnsi="宋体" w:cs="宋体"/>
                <w:szCs w:val="21"/>
              </w:rPr>
            </w:pPr>
            <w:r>
              <w:rPr>
                <w:rFonts w:ascii="宋体" w:hAnsi="宋体" w:cs="宋体"/>
                <w:szCs w:val="21"/>
              </w:rPr>
              <w:t>符合</w:t>
            </w:r>
            <w:r>
              <w:rPr>
                <w:rFonts w:ascii="宋体" w:hAnsi="宋体" w:cs="宋体" w:hint="eastAsia"/>
                <w:szCs w:val="21"/>
              </w:rPr>
              <w:t>磋商</w:t>
            </w:r>
            <w:r>
              <w:rPr>
                <w:rFonts w:ascii="宋体" w:hAnsi="宋体" w:cs="宋体"/>
                <w:szCs w:val="21"/>
              </w:rPr>
              <w:t>文件要求</w:t>
            </w:r>
          </w:p>
        </w:tc>
      </w:tr>
      <w:tr w:rsidR="002D2C89">
        <w:trPr>
          <w:trHeight w:val="520"/>
        </w:trPr>
        <w:tc>
          <w:tcPr>
            <w:tcW w:w="571" w:type="dxa"/>
            <w:vMerge/>
            <w:vAlign w:val="center"/>
          </w:tcPr>
          <w:p w:rsidR="002D2C89" w:rsidRDefault="002D2C89">
            <w:pPr>
              <w:spacing w:line="312" w:lineRule="auto"/>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响应文件格式</w:t>
            </w:r>
          </w:p>
        </w:tc>
        <w:tc>
          <w:tcPr>
            <w:tcW w:w="6317" w:type="dxa"/>
            <w:vAlign w:val="center"/>
          </w:tcPr>
          <w:p w:rsidR="002D2C89" w:rsidRDefault="00FA124F">
            <w:pPr>
              <w:spacing w:line="312" w:lineRule="auto"/>
              <w:rPr>
                <w:rFonts w:ascii="宋体" w:hAnsi="宋体" w:cs="宋体"/>
                <w:szCs w:val="21"/>
              </w:rPr>
            </w:pPr>
            <w:r>
              <w:rPr>
                <w:rFonts w:ascii="宋体" w:hAnsi="宋体" w:cs="宋体"/>
                <w:szCs w:val="21"/>
              </w:rPr>
              <w:t>符合</w:t>
            </w:r>
            <w:r>
              <w:rPr>
                <w:rFonts w:ascii="宋体" w:hAnsi="宋体" w:cs="宋体" w:hint="eastAsia"/>
                <w:szCs w:val="21"/>
              </w:rPr>
              <w:t>磋商</w:t>
            </w:r>
            <w:r>
              <w:rPr>
                <w:rFonts w:ascii="宋体" w:hAnsi="宋体" w:cs="宋体"/>
                <w:szCs w:val="21"/>
              </w:rPr>
              <w:t>文件要求</w:t>
            </w:r>
          </w:p>
        </w:tc>
      </w:tr>
      <w:tr w:rsidR="002D2C89">
        <w:trPr>
          <w:trHeight w:val="578"/>
        </w:trPr>
        <w:tc>
          <w:tcPr>
            <w:tcW w:w="571" w:type="dxa"/>
            <w:vMerge/>
            <w:vAlign w:val="center"/>
          </w:tcPr>
          <w:p w:rsidR="002D2C89" w:rsidRDefault="002D2C89">
            <w:pPr>
              <w:spacing w:line="312" w:lineRule="auto"/>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磋商报价</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不高于采购最高限价</w:t>
            </w:r>
          </w:p>
        </w:tc>
      </w:tr>
      <w:tr w:rsidR="002D2C89">
        <w:trPr>
          <w:trHeight w:val="615"/>
        </w:trPr>
        <w:tc>
          <w:tcPr>
            <w:tcW w:w="571" w:type="dxa"/>
            <w:vMerge/>
            <w:vAlign w:val="center"/>
          </w:tcPr>
          <w:p w:rsidR="002D2C89" w:rsidRDefault="002D2C89">
            <w:pPr>
              <w:spacing w:line="312" w:lineRule="auto"/>
              <w:rPr>
                <w:rFonts w:ascii="宋体" w:hAnsi="宋体" w:cs="宋体"/>
                <w:szCs w:val="21"/>
              </w:rPr>
            </w:pPr>
          </w:p>
        </w:tc>
        <w:tc>
          <w:tcPr>
            <w:tcW w:w="740" w:type="dxa"/>
            <w:vMerge w:val="restart"/>
            <w:vAlign w:val="center"/>
          </w:tcPr>
          <w:p w:rsidR="002D2C89" w:rsidRDefault="00FA124F">
            <w:pPr>
              <w:autoSpaceDE w:val="0"/>
              <w:autoSpaceDN w:val="0"/>
              <w:adjustRightInd w:val="0"/>
              <w:spacing w:line="312" w:lineRule="auto"/>
              <w:ind w:right="98"/>
              <w:jc w:val="center"/>
              <w:rPr>
                <w:rFonts w:ascii="宋体" w:hAnsi="宋体" w:cs="宋体"/>
                <w:szCs w:val="21"/>
              </w:rPr>
            </w:pPr>
            <w:r>
              <w:rPr>
                <w:rFonts w:ascii="宋体" w:hAnsi="宋体" w:cs="宋体" w:hint="eastAsia"/>
                <w:kern w:val="0"/>
                <w:szCs w:val="21"/>
              </w:rPr>
              <w:t>响应性审查标准</w:t>
            </w: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采购内容</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符合第二章“供应商须知前附表”要求</w:t>
            </w:r>
          </w:p>
        </w:tc>
      </w:tr>
      <w:tr w:rsidR="002D2C89">
        <w:trPr>
          <w:trHeight w:val="512"/>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质量要求</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符合或优于第二章“供应商须知前附表”要求</w:t>
            </w:r>
          </w:p>
        </w:tc>
      </w:tr>
      <w:tr w:rsidR="002D2C89">
        <w:trPr>
          <w:trHeight w:val="587"/>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质保期</w:t>
            </w:r>
          </w:p>
        </w:tc>
        <w:tc>
          <w:tcPr>
            <w:tcW w:w="6317" w:type="dxa"/>
            <w:vAlign w:val="center"/>
          </w:tcPr>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符合第二章“供应商须知前附表”要求</w:t>
            </w:r>
          </w:p>
        </w:tc>
      </w:tr>
      <w:tr w:rsidR="002D2C89">
        <w:trPr>
          <w:trHeight w:val="520"/>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交货期</w:t>
            </w:r>
          </w:p>
        </w:tc>
        <w:tc>
          <w:tcPr>
            <w:tcW w:w="6317" w:type="dxa"/>
            <w:vAlign w:val="center"/>
          </w:tcPr>
          <w:p w:rsidR="002D2C89" w:rsidRDefault="00FA124F">
            <w:pPr>
              <w:pStyle w:val="af5"/>
              <w:spacing w:line="312" w:lineRule="auto"/>
              <w:jc w:val="both"/>
              <w:rPr>
                <w:rFonts w:ascii="宋体" w:hAnsi="宋体" w:cs="宋体"/>
                <w:bCs/>
                <w:color w:val="auto"/>
                <w:sz w:val="21"/>
                <w:szCs w:val="21"/>
              </w:rPr>
            </w:pPr>
            <w:r>
              <w:rPr>
                <w:rFonts w:ascii="宋体" w:hAnsi="宋体" w:cs="宋体" w:hint="eastAsia"/>
                <w:color w:val="auto"/>
                <w:sz w:val="21"/>
                <w:szCs w:val="21"/>
              </w:rPr>
              <w:t>符合第二章“供应商须知前附表”要求</w:t>
            </w:r>
          </w:p>
        </w:tc>
      </w:tr>
      <w:tr w:rsidR="002D2C89">
        <w:trPr>
          <w:trHeight w:val="761"/>
        </w:trPr>
        <w:tc>
          <w:tcPr>
            <w:tcW w:w="571" w:type="dxa"/>
            <w:vMerge/>
            <w:vAlign w:val="center"/>
          </w:tcPr>
          <w:p w:rsidR="002D2C89" w:rsidRDefault="002D2C89">
            <w:pPr>
              <w:spacing w:line="312" w:lineRule="auto"/>
              <w:jc w:val="center"/>
              <w:rPr>
                <w:rFonts w:ascii="宋体" w:hAnsi="宋体" w:cs="宋体"/>
                <w:szCs w:val="21"/>
              </w:rPr>
            </w:pPr>
          </w:p>
        </w:tc>
        <w:tc>
          <w:tcPr>
            <w:tcW w:w="740" w:type="dxa"/>
            <w:vMerge/>
            <w:vAlign w:val="center"/>
          </w:tcPr>
          <w:p w:rsidR="002D2C89" w:rsidRDefault="002D2C89">
            <w:pPr>
              <w:spacing w:line="312" w:lineRule="auto"/>
              <w:jc w:val="center"/>
              <w:rPr>
                <w:rFonts w:ascii="宋体" w:hAnsi="宋体" w:cs="宋体"/>
                <w:szCs w:val="21"/>
              </w:rPr>
            </w:pPr>
          </w:p>
        </w:tc>
        <w:tc>
          <w:tcPr>
            <w:tcW w:w="1791" w:type="dxa"/>
            <w:vAlign w:val="center"/>
          </w:tcPr>
          <w:p w:rsidR="002D2C89" w:rsidRDefault="002D2C89">
            <w:pPr>
              <w:spacing w:line="312" w:lineRule="auto"/>
              <w:jc w:val="center"/>
              <w:rPr>
                <w:rFonts w:ascii="宋体" w:hAnsi="宋体" w:cs="宋体"/>
                <w:szCs w:val="21"/>
                <w:highlight w:val="yellow"/>
              </w:rPr>
            </w:pPr>
          </w:p>
        </w:tc>
        <w:tc>
          <w:tcPr>
            <w:tcW w:w="6317" w:type="dxa"/>
            <w:vAlign w:val="center"/>
          </w:tcPr>
          <w:p w:rsidR="002D2C89" w:rsidRDefault="002D2C89">
            <w:pPr>
              <w:pStyle w:val="af5"/>
              <w:spacing w:line="312" w:lineRule="auto"/>
              <w:jc w:val="both"/>
              <w:rPr>
                <w:rFonts w:ascii="宋体" w:hAnsi="宋体" w:cs="宋体"/>
                <w:bCs/>
                <w:color w:val="auto"/>
                <w:sz w:val="21"/>
                <w:szCs w:val="21"/>
                <w:highlight w:val="yellow"/>
              </w:rPr>
            </w:pPr>
          </w:p>
        </w:tc>
      </w:tr>
      <w:tr w:rsidR="002D2C89">
        <w:trPr>
          <w:trHeight w:val="1102"/>
        </w:trPr>
        <w:tc>
          <w:tcPr>
            <w:tcW w:w="57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lastRenderedPageBreak/>
              <w:t>3</w:t>
            </w:r>
          </w:p>
        </w:tc>
        <w:tc>
          <w:tcPr>
            <w:tcW w:w="740"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竞争性</w:t>
            </w:r>
          </w:p>
          <w:p w:rsidR="002D2C89" w:rsidRDefault="00FA124F">
            <w:pPr>
              <w:spacing w:line="312" w:lineRule="auto"/>
              <w:jc w:val="center"/>
              <w:rPr>
                <w:rFonts w:ascii="宋体" w:hAnsi="宋体" w:cs="宋体"/>
                <w:szCs w:val="21"/>
              </w:rPr>
            </w:pPr>
            <w:r>
              <w:rPr>
                <w:rFonts w:ascii="宋体" w:hAnsi="宋体" w:cs="宋体" w:hint="eastAsia"/>
                <w:szCs w:val="21"/>
              </w:rPr>
              <w:t>磋商</w:t>
            </w:r>
          </w:p>
        </w:tc>
        <w:tc>
          <w:tcPr>
            <w:tcW w:w="179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报价磋商及其他内容磋商</w:t>
            </w:r>
          </w:p>
        </w:tc>
        <w:tc>
          <w:tcPr>
            <w:tcW w:w="6317" w:type="dxa"/>
            <w:vAlign w:val="center"/>
          </w:tcPr>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各供应商响应文件报价为首次报价，磋商轮次报价由磋商小组视情况决定，经磋商确定由供应商提出最后报价。</w:t>
            </w:r>
          </w:p>
        </w:tc>
      </w:tr>
      <w:tr w:rsidR="002D2C89">
        <w:trPr>
          <w:trHeight w:val="1102"/>
        </w:trPr>
        <w:tc>
          <w:tcPr>
            <w:tcW w:w="571" w:type="dxa"/>
            <w:vAlign w:val="center"/>
          </w:tcPr>
          <w:p w:rsidR="002D2C89" w:rsidRDefault="00FA124F">
            <w:pPr>
              <w:spacing w:line="312" w:lineRule="auto"/>
              <w:jc w:val="center"/>
              <w:rPr>
                <w:rFonts w:ascii="宋体" w:hAnsi="宋体" w:cs="宋体"/>
                <w:szCs w:val="21"/>
              </w:rPr>
            </w:pPr>
            <w:r>
              <w:rPr>
                <w:rFonts w:ascii="宋体" w:hAnsi="宋体" w:cs="宋体" w:hint="eastAsia"/>
                <w:szCs w:val="21"/>
              </w:rPr>
              <w:t>4</w:t>
            </w:r>
          </w:p>
        </w:tc>
        <w:tc>
          <w:tcPr>
            <w:tcW w:w="2531" w:type="dxa"/>
            <w:gridSpan w:val="2"/>
            <w:vAlign w:val="center"/>
          </w:tcPr>
          <w:p w:rsidR="002D2C89" w:rsidRDefault="00FA124F">
            <w:pPr>
              <w:spacing w:line="312" w:lineRule="auto"/>
              <w:jc w:val="center"/>
              <w:rPr>
                <w:rFonts w:ascii="宋体" w:hAnsi="宋体" w:cs="宋体"/>
                <w:szCs w:val="21"/>
              </w:rPr>
            </w:pPr>
            <w:r>
              <w:rPr>
                <w:rFonts w:ascii="宋体" w:hAnsi="宋体" w:cs="宋体" w:hint="eastAsia"/>
                <w:szCs w:val="21"/>
              </w:rPr>
              <w:t>分值构成</w:t>
            </w:r>
          </w:p>
          <w:p w:rsidR="002D2C89" w:rsidRDefault="00FA124F">
            <w:pPr>
              <w:spacing w:line="312" w:lineRule="auto"/>
              <w:jc w:val="center"/>
              <w:rPr>
                <w:rFonts w:ascii="宋体" w:hAnsi="宋体" w:cs="宋体"/>
                <w:szCs w:val="21"/>
              </w:rPr>
            </w:pPr>
            <w:r>
              <w:rPr>
                <w:rFonts w:ascii="宋体" w:hAnsi="宋体" w:cs="宋体" w:hint="eastAsia"/>
                <w:szCs w:val="21"/>
              </w:rPr>
              <w:t>（总分100分）</w:t>
            </w:r>
          </w:p>
        </w:tc>
        <w:tc>
          <w:tcPr>
            <w:tcW w:w="6317" w:type="dxa"/>
            <w:vAlign w:val="center"/>
          </w:tcPr>
          <w:p w:rsidR="002D2C89" w:rsidRDefault="00FA124F">
            <w:pPr>
              <w:spacing w:line="312" w:lineRule="auto"/>
              <w:rPr>
                <w:rFonts w:ascii="宋体" w:hAnsi="宋体" w:cs="宋体"/>
                <w:szCs w:val="21"/>
              </w:rPr>
            </w:pPr>
            <w:r>
              <w:rPr>
                <w:rFonts w:ascii="宋体" w:hAnsi="宋体" w:cs="宋体" w:hint="eastAsia"/>
                <w:szCs w:val="21"/>
              </w:rPr>
              <w:t>磋商报价：30分</w:t>
            </w:r>
          </w:p>
          <w:p w:rsidR="002D2C89" w:rsidRDefault="00FA124F">
            <w:pPr>
              <w:spacing w:line="312" w:lineRule="auto"/>
              <w:rPr>
                <w:rFonts w:ascii="宋体" w:hAnsi="宋体" w:cs="宋体"/>
                <w:szCs w:val="21"/>
              </w:rPr>
            </w:pPr>
            <w:r>
              <w:rPr>
                <w:rFonts w:ascii="宋体" w:hAnsi="宋体" w:cs="宋体" w:hint="eastAsia"/>
                <w:szCs w:val="21"/>
              </w:rPr>
              <w:t>商务标：34分</w:t>
            </w:r>
          </w:p>
          <w:p w:rsidR="002D2C89" w:rsidRDefault="00FA124F">
            <w:pPr>
              <w:spacing w:line="312" w:lineRule="auto"/>
              <w:rPr>
                <w:rFonts w:ascii="宋体" w:hAnsi="宋体" w:cs="宋体"/>
                <w:szCs w:val="21"/>
              </w:rPr>
            </w:pPr>
            <w:r>
              <w:rPr>
                <w:rFonts w:ascii="宋体" w:hAnsi="宋体" w:cs="宋体" w:hint="eastAsia"/>
                <w:szCs w:val="21"/>
              </w:rPr>
              <w:t>技术标：36分</w:t>
            </w:r>
          </w:p>
        </w:tc>
      </w:tr>
      <w:tr w:rsidR="002D2C89">
        <w:trPr>
          <w:trHeight w:val="1830"/>
        </w:trPr>
        <w:tc>
          <w:tcPr>
            <w:tcW w:w="57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4.1</w:t>
            </w:r>
          </w:p>
        </w:tc>
        <w:tc>
          <w:tcPr>
            <w:tcW w:w="740"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磋商报价（30分）</w:t>
            </w: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报价评分标准</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 xml:space="preserve">（30分）               </w:t>
            </w:r>
          </w:p>
          <w:p w:rsidR="002D2C89" w:rsidRDefault="002D2C89">
            <w:pPr>
              <w:pStyle w:val="af5"/>
              <w:spacing w:line="312" w:lineRule="auto"/>
              <w:jc w:val="both"/>
              <w:rPr>
                <w:rFonts w:ascii="宋体" w:hAnsi="宋体" w:cs="宋体"/>
                <w:sz w:val="21"/>
                <w:szCs w:val="21"/>
              </w:rPr>
            </w:pPr>
          </w:p>
        </w:tc>
        <w:tc>
          <w:tcPr>
            <w:tcW w:w="6317" w:type="dxa"/>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价格分统一采用低价优先法计算，即满足磋商文件要求且最终报价最低的投标报价为评标基准价，其价格分为满分。其他供应商的价格分统一按照下列公式计算：投标报价得分</w:t>
            </w:r>
            <w:r>
              <w:rPr>
                <w:rFonts w:ascii="宋体" w:hAnsi="宋体" w:cs="宋体"/>
                <w:sz w:val="21"/>
                <w:szCs w:val="21"/>
              </w:rPr>
              <w:t>=</w:t>
            </w:r>
            <w:r>
              <w:rPr>
                <w:rFonts w:ascii="宋体" w:hAnsi="宋体" w:cs="宋体" w:hint="eastAsia"/>
                <w:sz w:val="21"/>
                <w:szCs w:val="21"/>
              </w:rPr>
              <w:t>（评标基准价</w:t>
            </w:r>
            <w:r>
              <w:rPr>
                <w:rFonts w:ascii="宋体" w:hAnsi="宋体" w:cs="宋体"/>
                <w:sz w:val="21"/>
                <w:szCs w:val="21"/>
              </w:rPr>
              <w:t>/</w:t>
            </w:r>
            <w:r>
              <w:rPr>
                <w:rFonts w:ascii="宋体" w:hAnsi="宋体" w:cs="宋体" w:hint="eastAsia"/>
                <w:sz w:val="21"/>
                <w:szCs w:val="21"/>
              </w:rPr>
              <w:t>最终报价）×30</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最终得分计算保留小数点两位。</w:t>
            </w:r>
          </w:p>
        </w:tc>
      </w:tr>
      <w:tr w:rsidR="002D2C89">
        <w:trPr>
          <w:trHeight w:val="1875"/>
        </w:trPr>
        <w:tc>
          <w:tcPr>
            <w:tcW w:w="571" w:type="dxa"/>
            <w:vMerge w:val="restart"/>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4.2</w:t>
            </w:r>
          </w:p>
        </w:tc>
        <w:tc>
          <w:tcPr>
            <w:tcW w:w="740" w:type="dxa"/>
            <w:vMerge w:val="restart"/>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商务部分（34分）</w:t>
            </w: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供应商类似项目业绩（16分）</w:t>
            </w:r>
          </w:p>
        </w:tc>
        <w:tc>
          <w:tcPr>
            <w:tcW w:w="6317" w:type="dxa"/>
            <w:vAlign w:val="center"/>
          </w:tcPr>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2019年1月1日以来，每提供一份类似项目供货业绩得2分，本项最高得16分。</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注：合格的业绩必须同时附合同和相应发票复印件，不符合要求的业绩不得分。每个业绩相应发票金额不得低于该项目合同总金额的60%，每个业绩合同列出发票清单并统计出发票合计金额。</w:t>
            </w:r>
          </w:p>
        </w:tc>
      </w:tr>
      <w:tr w:rsidR="002D2C89">
        <w:trPr>
          <w:trHeight w:val="761"/>
        </w:trPr>
        <w:tc>
          <w:tcPr>
            <w:tcW w:w="571" w:type="dxa"/>
            <w:vMerge/>
            <w:vAlign w:val="center"/>
          </w:tcPr>
          <w:p w:rsidR="002D2C89" w:rsidRDefault="002D2C89">
            <w:pPr>
              <w:pStyle w:val="af5"/>
              <w:spacing w:line="312" w:lineRule="auto"/>
              <w:jc w:val="both"/>
              <w:rPr>
                <w:rFonts w:ascii="宋体" w:hAnsi="宋体" w:cs="宋体"/>
                <w:sz w:val="21"/>
                <w:szCs w:val="21"/>
              </w:rPr>
            </w:pPr>
          </w:p>
        </w:tc>
        <w:tc>
          <w:tcPr>
            <w:tcW w:w="740" w:type="dxa"/>
            <w:vMerge/>
            <w:vAlign w:val="center"/>
          </w:tcPr>
          <w:p w:rsidR="002D2C89" w:rsidRDefault="002D2C89">
            <w:pPr>
              <w:pStyle w:val="af5"/>
              <w:spacing w:line="312" w:lineRule="auto"/>
              <w:jc w:val="both"/>
              <w:rPr>
                <w:rFonts w:ascii="宋体" w:hAnsi="宋体" w:cs="宋体"/>
                <w:sz w:val="21"/>
                <w:szCs w:val="21"/>
              </w:rPr>
            </w:pP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供应商管理体系认证（3分）</w:t>
            </w:r>
          </w:p>
        </w:tc>
        <w:tc>
          <w:tcPr>
            <w:tcW w:w="6317"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企业通过质量管理体系认证、环境管理体系认证、职业健康安全管理体系认证且证书在有效期内的得3分，每缺少一项认证扣1分。</w:t>
            </w:r>
          </w:p>
        </w:tc>
      </w:tr>
      <w:tr w:rsidR="002D2C89">
        <w:trPr>
          <w:trHeight w:val="3286"/>
        </w:trPr>
        <w:tc>
          <w:tcPr>
            <w:tcW w:w="571" w:type="dxa"/>
            <w:vMerge/>
            <w:vAlign w:val="center"/>
          </w:tcPr>
          <w:p w:rsidR="002D2C89" w:rsidRDefault="002D2C89">
            <w:pPr>
              <w:pStyle w:val="af5"/>
              <w:spacing w:line="312" w:lineRule="auto"/>
              <w:jc w:val="both"/>
              <w:rPr>
                <w:rFonts w:ascii="宋体" w:hAnsi="宋体" w:cs="宋体"/>
                <w:sz w:val="21"/>
                <w:szCs w:val="21"/>
              </w:rPr>
            </w:pPr>
          </w:p>
        </w:tc>
        <w:tc>
          <w:tcPr>
            <w:tcW w:w="740" w:type="dxa"/>
            <w:vMerge/>
            <w:vAlign w:val="center"/>
          </w:tcPr>
          <w:p w:rsidR="002D2C89" w:rsidRDefault="002D2C89">
            <w:pPr>
              <w:pStyle w:val="af5"/>
              <w:spacing w:line="312" w:lineRule="auto"/>
              <w:jc w:val="both"/>
              <w:rPr>
                <w:rFonts w:ascii="宋体" w:hAnsi="宋体" w:cs="宋体"/>
                <w:sz w:val="21"/>
                <w:szCs w:val="21"/>
              </w:rPr>
            </w:pP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售后服务方案（15分）</w:t>
            </w:r>
          </w:p>
        </w:tc>
        <w:tc>
          <w:tcPr>
            <w:tcW w:w="6317"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对各供应商售后服务信誉、质量、方案（包括服装未按时交货受处罚、服装发放后返修情况、售后服务机构设置情况、人员配备计划、响应时间、解决问题时间等）执行性、完善性、合理性</w:t>
            </w:r>
            <w:r>
              <w:rPr>
                <w:rFonts w:ascii="宋体" w:hAnsi="宋体" w:cs="宋体"/>
                <w:sz w:val="21"/>
                <w:szCs w:val="21"/>
              </w:rPr>
              <w:t>进行</w:t>
            </w:r>
            <w:r>
              <w:rPr>
                <w:rFonts w:ascii="宋体" w:hAnsi="宋体" w:cs="宋体" w:hint="eastAsia"/>
                <w:sz w:val="21"/>
                <w:szCs w:val="21"/>
              </w:rPr>
              <w:t>打分。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售后服务方案可执行性较强、非常完善、非常合理（12-15分）；</w:t>
            </w:r>
          </w:p>
          <w:p w:rsidR="002D2C89" w:rsidRDefault="00FA124F">
            <w:pPr>
              <w:pStyle w:val="af5"/>
              <w:spacing w:line="312" w:lineRule="auto"/>
              <w:jc w:val="both"/>
              <w:rPr>
                <w:color w:val="auto"/>
                <w:sz w:val="21"/>
                <w:szCs w:val="21"/>
              </w:rPr>
            </w:pPr>
            <w:r>
              <w:rPr>
                <w:rFonts w:ascii="宋体" w:hAnsi="宋体" w:cs="宋体" w:hint="eastAsia"/>
                <w:color w:val="auto"/>
                <w:sz w:val="21"/>
                <w:szCs w:val="21"/>
              </w:rPr>
              <w:t>售后服务方案有可执行性、比较完善、比较合理（8-11分）；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售后服务方案可执行性较差、不尽完善、不尽合理（4-7分）；</w:t>
            </w:r>
          </w:p>
          <w:p w:rsidR="002D2C89" w:rsidRDefault="00FA124F">
            <w:pPr>
              <w:pStyle w:val="af5"/>
              <w:spacing w:line="312" w:lineRule="auto"/>
              <w:jc w:val="both"/>
              <w:rPr>
                <w:color w:val="auto"/>
                <w:sz w:val="21"/>
                <w:szCs w:val="21"/>
              </w:rPr>
            </w:pPr>
            <w:r>
              <w:rPr>
                <w:rFonts w:ascii="宋体" w:hAnsi="宋体" w:cs="宋体" w:hint="eastAsia"/>
                <w:color w:val="auto"/>
                <w:sz w:val="21"/>
                <w:szCs w:val="21"/>
              </w:rPr>
              <w:t>售后服务方案没有可执行性、不完善、不合理（2-3分）；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具有相关内容，不缺项得1分；</w:t>
            </w:r>
          </w:p>
          <w:p w:rsidR="002D2C89" w:rsidRDefault="00FA124F">
            <w:pPr>
              <w:pStyle w:val="af5"/>
              <w:spacing w:line="312" w:lineRule="auto"/>
              <w:jc w:val="both"/>
              <w:rPr>
                <w:rFonts w:ascii="宋体" w:hAnsi="宋体" w:cs="宋体"/>
                <w:sz w:val="21"/>
                <w:szCs w:val="21"/>
              </w:rPr>
            </w:pPr>
            <w:r>
              <w:rPr>
                <w:rFonts w:ascii="宋体" w:hAnsi="宋体" w:cs="宋体" w:hint="eastAsia"/>
                <w:color w:val="auto"/>
                <w:sz w:val="21"/>
                <w:szCs w:val="21"/>
              </w:rPr>
              <w:t>缺项得0分。</w:t>
            </w:r>
          </w:p>
        </w:tc>
      </w:tr>
      <w:tr w:rsidR="002D2C89">
        <w:trPr>
          <w:trHeight w:val="3286"/>
        </w:trPr>
        <w:tc>
          <w:tcPr>
            <w:tcW w:w="571" w:type="dxa"/>
            <w:vMerge w:val="restart"/>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lastRenderedPageBreak/>
              <w:t>4.3</w:t>
            </w:r>
          </w:p>
        </w:tc>
        <w:tc>
          <w:tcPr>
            <w:tcW w:w="740" w:type="dxa"/>
            <w:vMerge w:val="restart"/>
            <w:vAlign w:val="center"/>
          </w:tcPr>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2D2C89">
            <w:pPr>
              <w:pStyle w:val="af5"/>
              <w:spacing w:line="312" w:lineRule="auto"/>
              <w:jc w:val="both"/>
              <w:rPr>
                <w:rFonts w:ascii="宋体" w:hAnsi="宋体" w:cs="宋体"/>
                <w:sz w:val="21"/>
                <w:szCs w:val="21"/>
              </w:rPr>
            </w:pP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技术部分（36分）</w:t>
            </w: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检测报告</w:t>
            </w:r>
            <w:r>
              <w:rPr>
                <w:rFonts w:ascii="宋体" w:hAnsi="宋体" w:cs="宋体"/>
                <w:sz w:val="21"/>
                <w:szCs w:val="21"/>
              </w:rPr>
              <w:t>（</w:t>
            </w:r>
            <w:r>
              <w:rPr>
                <w:rFonts w:ascii="宋体" w:hAnsi="宋体" w:cs="宋体" w:hint="eastAsia"/>
                <w:sz w:val="21"/>
                <w:szCs w:val="21"/>
              </w:rPr>
              <w:t>12</w:t>
            </w:r>
            <w:r>
              <w:rPr>
                <w:rFonts w:ascii="宋体" w:hAnsi="宋体" w:cs="宋体"/>
                <w:sz w:val="21"/>
                <w:szCs w:val="21"/>
              </w:rPr>
              <w:t>分</w:t>
            </w:r>
            <w:r>
              <w:rPr>
                <w:rFonts w:ascii="宋体" w:hAnsi="宋体" w:cs="宋体" w:hint="eastAsia"/>
                <w:sz w:val="21"/>
                <w:szCs w:val="21"/>
              </w:rPr>
              <w:t>）</w:t>
            </w:r>
          </w:p>
        </w:tc>
        <w:tc>
          <w:tcPr>
            <w:tcW w:w="6317"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1、无检验报告的，本项为0分。</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2、检验结果全部满足规定标准的，得12分；</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3、结果每有1项轻缺陷，扣1分；结果每有1项重缺陷，扣2分；结果每有1项严重缺陷，扣4分；扣完为止。</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4、每有一项其他指标不符合规定标准的，扣3分；扣完为止。</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要求提交检验报告的货物：</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首次着装中春秋服面料、夏裤（裙）面料、夏服上衣面料（蓝色）；</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多次着装中春秋服面料、白色衬衣面料。</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检测项包含但不限于如下内容：纤维成分；纱支；平方米质量（每平方米克重）；甲醛含量；</w:t>
            </w:r>
            <w:r>
              <w:rPr>
                <w:rFonts w:ascii="宋体" w:hAnsi="宋体" w:cs="宋体"/>
                <w:sz w:val="21"/>
                <w:szCs w:val="21"/>
              </w:rPr>
              <w:t>PH</w:t>
            </w:r>
            <w:r>
              <w:rPr>
                <w:rFonts w:ascii="宋体" w:hAnsi="宋体" w:cs="宋体" w:hint="eastAsia"/>
                <w:sz w:val="21"/>
                <w:szCs w:val="21"/>
              </w:rPr>
              <w:t>值；禁用偶氮染料。</w:t>
            </w:r>
          </w:p>
        </w:tc>
      </w:tr>
      <w:tr w:rsidR="002D2C89">
        <w:trPr>
          <w:trHeight w:val="1875"/>
        </w:trPr>
        <w:tc>
          <w:tcPr>
            <w:tcW w:w="571" w:type="dxa"/>
            <w:vMerge/>
            <w:vAlign w:val="center"/>
          </w:tcPr>
          <w:p w:rsidR="002D2C89" w:rsidRDefault="002D2C89">
            <w:pPr>
              <w:pStyle w:val="af5"/>
              <w:spacing w:line="312" w:lineRule="auto"/>
              <w:jc w:val="both"/>
              <w:rPr>
                <w:rFonts w:ascii="宋体" w:hAnsi="宋体" w:cs="宋体"/>
                <w:sz w:val="21"/>
                <w:szCs w:val="21"/>
              </w:rPr>
            </w:pPr>
          </w:p>
        </w:tc>
        <w:tc>
          <w:tcPr>
            <w:tcW w:w="740" w:type="dxa"/>
            <w:vMerge/>
            <w:vAlign w:val="center"/>
          </w:tcPr>
          <w:p w:rsidR="002D2C89" w:rsidRDefault="002D2C89">
            <w:pPr>
              <w:pStyle w:val="af5"/>
              <w:spacing w:line="312" w:lineRule="auto"/>
              <w:jc w:val="both"/>
              <w:rPr>
                <w:rFonts w:ascii="宋体" w:hAnsi="宋体" w:cs="宋体"/>
                <w:sz w:val="21"/>
                <w:szCs w:val="21"/>
              </w:rPr>
            </w:pP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样品</w:t>
            </w:r>
            <w:r>
              <w:rPr>
                <w:rFonts w:ascii="宋体" w:hAnsi="宋体" w:cs="宋体"/>
                <w:sz w:val="21"/>
                <w:szCs w:val="21"/>
              </w:rPr>
              <w:t>质量（</w:t>
            </w:r>
            <w:r>
              <w:rPr>
                <w:rFonts w:ascii="宋体" w:hAnsi="宋体" w:cs="宋体" w:hint="eastAsia"/>
                <w:sz w:val="21"/>
                <w:szCs w:val="21"/>
              </w:rPr>
              <w:t>10</w:t>
            </w:r>
            <w:r>
              <w:rPr>
                <w:rFonts w:ascii="宋体" w:hAnsi="宋体" w:cs="宋体"/>
                <w:sz w:val="21"/>
                <w:szCs w:val="21"/>
              </w:rPr>
              <w:t>分</w:t>
            </w:r>
            <w:r>
              <w:rPr>
                <w:rFonts w:ascii="宋体" w:hAnsi="宋体" w:cs="宋体" w:hint="eastAsia"/>
                <w:sz w:val="21"/>
                <w:szCs w:val="21"/>
              </w:rPr>
              <w:t>）</w:t>
            </w:r>
          </w:p>
        </w:tc>
        <w:tc>
          <w:tcPr>
            <w:tcW w:w="6317"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评标委员会根据供应商提供样品情况分别从外观质量、颜色、手感、工艺等方面进行评比，其中优（无瑕疵线头、线角平滑、熨烫整齐）得10分；良（有个别线头、轻微褶皱）得8分；中（线头稍多、褶皱稍多）得6分；差（有多处线头、明显褶皱）得3分。未按要求或未完整提供样品的不得分。</w:t>
            </w:r>
          </w:p>
        </w:tc>
      </w:tr>
      <w:tr w:rsidR="002D2C89">
        <w:trPr>
          <w:trHeight w:val="2618"/>
        </w:trPr>
        <w:tc>
          <w:tcPr>
            <w:tcW w:w="571" w:type="dxa"/>
            <w:vMerge/>
            <w:vAlign w:val="center"/>
          </w:tcPr>
          <w:p w:rsidR="002D2C89" w:rsidRDefault="002D2C89">
            <w:pPr>
              <w:pStyle w:val="af5"/>
              <w:spacing w:line="312" w:lineRule="auto"/>
              <w:jc w:val="both"/>
              <w:rPr>
                <w:rFonts w:ascii="宋体" w:hAnsi="宋体" w:cs="宋体"/>
                <w:sz w:val="21"/>
                <w:szCs w:val="21"/>
              </w:rPr>
            </w:pPr>
          </w:p>
        </w:tc>
        <w:tc>
          <w:tcPr>
            <w:tcW w:w="740" w:type="dxa"/>
            <w:vMerge/>
            <w:vAlign w:val="center"/>
          </w:tcPr>
          <w:p w:rsidR="002D2C89" w:rsidRDefault="002D2C89">
            <w:pPr>
              <w:pStyle w:val="af5"/>
              <w:spacing w:line="312" w:lineRule="auto"/>
              <w:jc w:val="both"/>
              <w:rPr>
                <w:rFonts w:ascii="宋体" w:hAnsi="宋体" w:cs="宋体"/>
                <w:sz w:val="21"/>
                <w:szCs w:val="21"/>
              </w:rPr>
            </w:pP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针对本项目的生产方案（5分）</w:t>
            </w:r>
          </w:p>
        </w:tc>
        <w:tc>
          <w:tcPr>
            <w:tcW w:w="6317"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对各供应商生产方案（包括生产计划和进度保障措施、工艺流程及生产设备技术优势、岗位和人员设置等方面）</w:t>
            </w:r>
            <w:r>
              <w:rPr>
                <w:rFonts w:ascii="宋体" w:hAnsi="宋体" w:cs="宋体"/>
                <w:sz w:val="21"/>
                <w:szCs w:val="21"/>
              </w:rPr>
              <w:t>进行</w:t>
            </w:r>
            <w:r>
              <w:rPr>
                <w:rFonts w:ascii="宋体" w:hAnsi="宋体" w:cs="宋体" w:hint="eastAsia"/>
                <w:sz w:val="21"/>
                <w:szCs w:val="21"/>
              </w:rPr>
              <w:t>打分。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生产方案有较强的针对性、内容完备且可操作（4-5分）；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生产方案有针对性、内容基本完备且基本可操作（2-3分）；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生产方案有针对性差、内容不完备且可操作差（0-1分）；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缺项得0分。</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（提供相关主要设备发票、人员社保证明材料）</w:t>
            </w:r>
          </w:p>
        </w:tc>
      </w:tr>
      <w:tr w:rsidR="002D2C89">
        <w:trPr>
          <w:trHeight w:val="2246"/>
        </w:trPr>
        <w:tc>
          <w:tcPr>
            <w:tcW w:w="571" w:type="dxa"/>
            <w:vMerge/>
            <w:vAlign w:val="center"/>
          </w:tcPr>
          <w:p w:rsidR="002D2C89" w:rsidRDefault="002D2C89">
            <w:pPr>
              <w:pStyle w:val="af5"/>
              <w:spacing w:line="312" w:lineRule="auto"/>
              <w:jc w:val="both"/>
              <w:rPr>
                <w:rFonts w:ascii="宋体" w:hAnsi="宋体" w:cs="宋体"/>
                <w:sz w:val="21"/>
                <w:szCs w:val="21"/>
              </w:rPr>
            </w:pPr>
          </w:p>
        </w:tc>
        <w:tc>
          <w:tcPr>
            <w:tcW w:w="740" w:type="dxa"/>
            <w:vMerge/>
            <w:vAlign w:val="center"/>
          </w:tcPr>
          <w:p w:rsidR="002D2C89" w:rsidRDefault="002D2C89">
            <w:pPr>
              <w:pStyle w:val="af5"/>
              <w:spacing w:line="312" w:lineRule="auto"/>
              <w:jc w:val="both"/>
              <w:rPr>
                <w:rFonts w:ascii="宋体" w:hAnsi="宋体" w:cs="宋体"/>
                <w:sz w:val="21"/>
                <w:szCs w:val="21"/>
              </w:rPr>
            </w:pP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针对本项目产品质量保障措施（5分）</w:t>
            </w:r>
          </w:p>
        </w:tc>
        <w:tc>
          <w:tcPr>
            <w:tcW w:w="6317"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对各供应商的产品质量保障措施（包括常见质量问题的控制方案、产品检验及包装质量保障措施方案等）进行打分。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保障措施有较强的针对性、内容完备且可操作（4-5分）；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保障措施有针对性、内容基本完备且基本可操作（2-3分）；</w:t>
            </w:r>
          </w:p>
          <w:p w:rsidR="002D2C89" w:rsidRDefault="00FA124F">
            <w:pPr>
              <w:pStyle w:val="af5"/>
              <w:spacing w:line="312" w:lineRule="auto"/>
              <w:jc w:val="both"/>
              <w:rPr>
                <w:rFonts w:ascii="宋体" w:hAnsi="宋体" w:cs="宋体"/>
                <w:color w:val="auto"/>
                <w:sz w:val="21"/>
                <w:szCs w:val="21"/>
              </w:rPr>
            </w:pPr>
            <w:r>
              <w:rPr>
                <w:rFonts w:ascii="宋体" w:hAnsi="宋体" w:cs="宋体" w:hint="eastAsia"/>
                <w:color w:val="auto"/>
                <w:sz w:val="21"/>
                <w:szCs w:val="21"/>
              </w:rPr>
              <w:t>保障措施有针对性差、内容不完备且可操作差（0-1分）；</w:t>
            </w:r>
          </w:p>
          <w:p w:rsidR="002D2C89" w:rsidRDefault="00FA124F">
            <w:pPr>
              <w:pStyle w:val="af5"/>
              <w:spacing w:line="312" w:lineRule="auto"/>
              <w:jc w:val="both"/>
              <w:rPr>
                <w:sz w:val="21"/>
                <w:szCs w:val="21"/>
              </w:rPr>
            </w:pPr>
            <w:r>
              <w:rPr>
                <w:rFonts w:ascii="宋体" w:hAnsi="宋体" w:cs="宋体" w:hint="eastAsia"/>
                <w:sz w:val="21"/>
                <w:szCs w:val="21"/>
              </w:rPr>
              <w:t>缺项得0分。</w:t>
            </w:r>
          </w:p>
        </w:tc>
      </w:tr>
      <w:tr w:rsidR="002D2C89">
        <w:trPr>
          <w:trHeight w:val="2267"/>
        </w:trPr>
        <w:tc>
          <w:tcPr>
            <w:tcW w:w="571" w:type="dxa"/>
            <w:vMerge/>
            <w:vAlign w:val="center"/>
          </w:tcPr>
          <w:p w:rsidR="002D2C89" w:rsidRDefault="002D2C89">
            <w:pPr>
              <w:pStyle w:val="af5"/>
              <w:spacing w:line="312" w:lineRule="auto"/>
              <w:jc w:val="both"/>
              <w:rPr>
                <w:rFonts w:ascii="宋体" w:hAnsi="宋体" w:cs="宋体"/>
                <w:sz w:val="21"/>
                <w:szCs w:val="21"/>
              </w:rPr>
            </w:pPr>
          </w:p>
        </w:tc>
        <w:tc>
          <w:tcPr>
            <w:tcW w:w="740" w:type="dxa"/>
            <w:vMerge/>
            <w:vAlign w:val="center"/>
          </w:tcPr>
          <w:p w:rsidR="002D2C89" w:rsidRDefault="002D2C89">
            <w:pPr>
              <w:pStyle w:val="af5"/>
              <w:spacing w:line="312" w:lineRule="auto"/>
              <w:jc w:val="both"/>
              <w:rPr>
                <w:rFonts w:ascii="宋体" w:hAnsi="宋体" w:cs="宋体"/>
                <w:sz w:val="21"/>
                <w:szCs w:val="21"/>
              </w:rPr>
            </w:pPr>
          </w:p>
        </w:tc>
        <w:tc>
          <w:tcPr>
            <w:tcW w:w="1791"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政府优先采购节能产品、环境标志产品（4分）</w:t>
            </w:r>
          </w:p>
        </w:tc>
        <w:tc>
          <w:tcPr>
            <w:tcW w:w="6317" w:type="dxa"/>
            <w:vAlign w:val="center"/>
          </w:tcPr>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（1）供应商所投品种属于政府优先采购节能产品、环境标志产品的，每有一种品种得2分，本项最多得4分。</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（2）对于同时获得节能产品和环境标志产品认证证书产品，只给予其中一种品种的加分，不重复给予加分。</w:t>
            </w:r>
          </w:p>
          <w:p w:rsidR="002D2C89" w:rsidRDefault="00FA124F">
            <w:pPr>
              <w:pStyle w:val="af5"/>
              <w:spacing w:line="312" w:lineRule="auto"/>
              <w:jc w:val="both"/>
              <w:rPr>
                <w:rFonts w:ascii="宋体" w:hAnsi="宋体" w:cs="宋体"/>
                <w:sz w:val="21"/>
                <w:szCs w:val="21"/>
              </w:rPr>
            </w:pPr>
            <w:r>
              <w:rPr>
                <w:rFonts w:ascii="宋体" w:hAnsi="宋体" w:cs="宋体" w:hint="eastAsia"/>
                <w:sz w:val="21"/>
                <w:szCs w:val="21"/>
              </w:rPr>
              <w:t>备注：供应商应提供国家公布的认证机构出具的处于有效期之内的节能产品、环境标志产品认证证书。</w:t>
            </w:r>
          </w:p>
        </w:tc>
      </w:tr>
    </w:tbl>
    <w:p w:rsidR="002D2C89" w:rsidRDefault="002D2C89">
      <w:pPr>
        <w:tabs>
          <w:tab w:val="left" w:pos="4200"/>
        </w:tabs>
        <w:autoSpaceDE w:val="0"/>
        <w:autoSpaceDN w:val="0"/>
        <w:adjustRightInd w:val="0"/>
        <w:spacing w:line="312" w:lineRule="auto"/>
        <w:ind w:right="-214"/>
        <w:rPr>
          <w:rFonts w:ascii="宋体" w:hAnsi="宋体" w:cs="宋体"/>
          <w:b/>
          <w:bCs/>
          <w:sz w:val="24"/>
          <w:szCs w:val="24"/>
        </w:rPr>
      </w:pPr>
    </w:p>
    <w:p w:rsidR="002D2C89" w:rsidRDefault="00FA124F">
      <w:pPr>
        <w:tabs>
          <w:tab w:val="left" w:pos="4200"/>
        </w:tabs>
        <w:autoSpaceDE w:val="0"/>
        <w:autoSpaceDN w:val="0"/>
        <w:adjustRightInd w:val="0"/>
        <w:spacing w:before="1" w:line="360" w:lineRule="auto"/>
        <w:ind w:right="-214"/>
        <w:rPr>
          <w:rFonts w:ascii="宋体" w:hAnsi="宋体" w:cs="宋体"/>
          <w:b/>
          <w:bCs/>
          <w:szCs w:val="21"/>
        </w:rPr>
      </w:pPr>
      <w:r>
        <w:rPr>
          <w:rFonts w:ascii="宋体" w:hAnsi="宋体" w:cs="宋体" w:hint="eastAsia"/>
          <w:b/>
          <w:bCs/>
          <w:szCs w:val="21"/>
        </w:rPr>
        <w:lastRenderedPageBreak/>
        <w:t>10、合同授予</w:t>
      </w:r>
    </w:p>
    <w:p w:rsidR="002D2C89" w:rsidRDefault="00FA124F">
      <w:pPr>
        <w:pStyle w:val="378020"/>
        <w:spacing w:line="360" w:lineRule="auto"/>
        <w:outlineLvl w:val="9"/>
        <w:rPr>
          <w:rFonts w:ascii="宋体" w:eastAsia="宋体" w:hAnsi="宋体"/>
          <w:sz w:val="21"/>
          <w:szCs w:val="21"/>
        </w:rPr>
      </w:pPr>
      <w:bookmarkStart w:id="119" w:name="_Toc25160832"/>
      <w:bookmarkStart w:id="120" w:name="_Toc26433"/>
      <w:bookmarkStart w:id="121" w:name="_Toc20252"/>
      <w:r>
        <w:rPr>
          <w:rFonts w:ascii="宋体" w:eastAsia="宋体" w:hAnsi="宋体" w:hint="eastAsia"/>
          <w:sz w:val="21"/>
          <w:szCs w:val="21"/>
        </w:rPr>
        <w:t>10.1定标方式</w:t>
      </w:r>
      <w:bookmarkEnd w:id="119"/>
      <w:bookmarkEnd w:id="120"/>
      <w:bookmarkEnd w:id="121"/>
    </w:p>
    <w:p w:rsidR="002D2C89" w:rsidRDefault="00FA124F">
      <w:pPr>
        <w:spacing w:line="360" w:lineRule="auto"/>
        <w:ind w:firstLineChars="200" w:firstLine="420"/>
        <w:rPr>
          <w:rFonts w:ascii="宋体" w:hAnsi="宋体" w:cs="宋体"/>
          <w:szCs w:val="21"/>
        </w:rPr>
      </w:pPr>
      <w:r>
        <w:rPr>
          <w:rFonts w:ascii="宋体" w:hAnsi="宋体" w:cs="宋体" w:hint="eastAsia"/>
          <w:szCs w:val="21"/>
        </w:rPr>
        <w:t>除供应商须知前附表规定磋商小组直接确定成交人外，采购人依据磋商小组推荐的成交候选人确定成交人，磋商小组推荐成交候选人的人数见供应商须知前附表。</w:t>
      </w:r>
    </w:p>
    <w:p w:rsidR="002D2C89" w:rsidRDefault="00FA124F">
      <w:pPr>
        <w:pStyle w:val="378020"/>
        <w:spacing w:line="360" w:lineRule="auto"/>
        <w:outlineLvl w:val="9"/>
        <w:rPr>
          <w:rFonts w:ascii="宋体" w:eastAsia="宋体" w:hAnsi="宋体"/>
          <w:sz w:val="21"/>
          <w:szCs w:val="21"/>
        </w:rPr>
      </w:pPr>
      <w:bookmarkStart w:id="122" w:name="_Toc25160833"/>
      <w:bookmarkStart w:id="123" w:name="_Toc27450"/>
      <w:bookmarkStart w:id="124" w:name="_Toc18905"/>
      <w:r>
        <w:rPr>
          <w:rFonts w:ascii="宋体" w:eastAsia="宋体" w:hAnsi="宋体" w:hint="eastAsia"/>
          <w:sz w:val="21"/>
          <w:szCs w:val="21"/>
        </w:rPr>
        <w:t>10.2 中标通知</w:t>
      </w:r>
      <w:bookmarkEnd w:id="122"/>
      <w:bookmarkEnd w:id="123"/>
      <w:bookmarkEnd w:id="124"/>
    </w:p>
    <w:p w:rsidR="002D2C89" w:rsidRDefault="00FA124F">
      <w:pPr>
        <w:spacing w:line="360" w:lineRule="auto"/>
        <w:ind w:firstLineChars="200" w:firstLine="420"/>
        <w:rPr>
          <w:rFonts w:ascii="宋体" w:hAnsi="宋体" w:cs="宋体"/>
          <w:szCs w:val="21"/>
        </w:rPr>
      </w:pPr>
      <w:r>
        <w:rPr>
          <w:rFonts w:ascii="宋体" w:hAnsi="宋体" w:cs="宋体" w:hint="eastAsia"/>
          <w:szCs w:val="21"/>
        </w:rPr>
        <w:t>在成交结果公示同时，采购人或者代理机构以书面形式向成交人发出成交通知书。</w:t>
      </w:r>
    </w:p>
    <w:p w:rsidR="002D2C89" w:rsidRDefault="00FA124F">
      <w:pPr>
        <w:pStyle w:val="378020"/>
        <w:spacing w:line="360" w:lineRule="auto"/>
        <w:outlineLvl w:val="9"/>
        <w:rPr>
          <w:rFonts w:ascii="宋体" w:eastAsia="宋体" w:hAnsi="宋体"/>
          <w:sz w:val="21"/>
          <w:szCs w:val="21"/>
        </w:rPr>
      </w:pPr>
      <w:bookmarkStart w:id="125" w:name="_Toc25160834"/>
      <w:bookmarkStart w:id="126" w:name="_Toc5991"/>
      <w:bookmarkStart w:id="127" w:name="_Toc19782"/>
      <w:r>
        <w:rPr>
          <w:rFonts w:ascii="宋体" w:eastAsia="宋体" w:hAnsi="宋体" w:hint="eastAsia"/>
          <w:sz w:val="21"/>
          <w:szCs w:val="21"/>
        </w:rPr>
        <w:t>10.3履约担保</w:t>
      </w:r>
      <w:bookmarkEnd w:id="125"/>
      <w:bookmarkEnd w:id="126"/>
      <w:bookmarkEnd w:id="127"/>
    </w:p>
    <w:p w:rsidR="002D2C89" w:rsidRDefault="00FA124F">
      <w:pPr>
        <w:spacing w:line="360" w:lineRule="auto"/>
        <w:ind w:firstLineChars="200" w:firstLine="420"/>
        <w:rPr>
          <w:rFonts w:ascii="宋体" w:hAnsi="宋体" w:cs="宋体"/>
          <w:szCs w:val="21"/>
        </w:rPr>
      </w:pPr>
      <w:r>
        <w:rPr>
          <w:rFonts w:ascii="宋体" w:hAnsi="宋体" w:cs="宋体" w:hint="eastAsia"/>
          <w:szCs w:val="21"/>
        </w:rPr>
        <w:t>在签订合同前，成交人应按供应商须知前附表规定的金额、担保形式和磋商文件第五章“合同条款及格式”规定的履约担保格式向采购人提交履约担保。</w:t>
      </w:r>
    </w:p>
    <w:p w:rsidR="002D2C89" w:rsidRDefault="00FA124F">
      <w:pPr>
        <w:pStyle w:val="378020"/>
        <w:spacing w:line="360" w:lineRule="auto"/>
        <w:outlineLvl w:val="9"/>
        <w:rPr>
          <w:rFonts w:ascii="宋体" w:eastAsia="宋体" w:hAnsi="宋体"/>
          <w:sz w:val="21"/>
          <w:szCs w:val="21"/>
        </w:rPr>
      </w:pPr>
      <w:bookmarkStart w:id="128" w:name="_Toc31723"/>
      <w:bookmarkStart w:id="129" w:name="_Toc12766"/>
      <w:bookmarkStart w:id="130" w:name="_Toc25160835"/>
      <w:r>
        <w:rPr>
          <w:rFonts w:ascii="宋体" w:eastAsia="宋体" w:hAnsi="宋体" w:hint="eastAsia"/>
          <w:sz w:val="21"/>
          <w:szCs w:val="21"/>
        </w:rPr>
        <w:t>10.4签订合同</w:t>
      </w:r>
      <w:bookmarkEnd w:id="128"/>
      <w:bookmarkEnd w:id="129"/>
      <w:bookmarkEnd w:id="130"/>
    </w:p>
    <w:p w:rsidR="002D2C89" w:rsidRDefault="00FA124F">
      <w:pPr>
        <w:spacing w:line="360" w:lineRule="auto"/>
        <w:ind w:firstLineChars="200" w:firstLine="420"/>
        <w:rPr>
          <w:rFonts w:ascii="宋体" w:hAnsi="宋体" w:cs="宋体"/>
          <w:szCs w:val="21"/>
        </w:rPr>
      </w:pPr>
      <w:r>
        <w:rPr>
          <w:rFonts w:ascii="宋体" w:hAnsi="宋体" w:cs="宋体" w:hint="eastAsia"/>
          <w:szCs w:val="21"/>
        </w:rPr>
        <w:t xml:space="preserve">10.4.1采购人和成交人应当自中标通知书发出之日起30天内，根据磋商文件和成交人的响应文件订立书面合同。成交人无正当理由拒签合同的，采购人取消其中标资格；给采购人造成的损失的，成交人还应当对超过部分予以赔偿。 </w:t>
      </w:r>
    </w:p>
    <w:p w:rsidR="002D2C89" w:rsidRDefault="00FA124F">
      <w:pPr>
        <w:spacing w:line="360" w:lineRule="auto"/>
        <w:ind w:firstLineChars="200" w:firstLine="420"/>
        <w:rPr>
          <w:rFonts w:ascii="宋体" w:hAnsi="宋体" w:cs="宋体"/>
          <w:szCs w:val="21"/>
        </w:rPr>
      </w:pPr>
      <w:r>
        <w:rPr>
          <w:rFonts w:ascii="宋体" w:hAnsi="宋体" w:cs="宋体" w:hint="eastAsia"/>
          <w:szCs w:val="21"/>
        </w:rPr>
        <w:t xml:space="preserve">10.4.2 发出成交通知书后，采购人无正当理由拒签合同的；给成交人造成损失的，还应当赔偿损失。 </w:t>
      </w:r>
    </w:p>
    <w:p w:rsidR="002D2C89" w:rsidRDefault="00FA124F">
      <w:pPr>
        <w:tabs>
          <w:tab w:val="left" w:pos="4200"/>
        </w:tabs>
        <w:autoSpaceDE w:val="0"/>
        <w:autoSpaceDN w:val="0"/>
        <w:adjustRightInd w:val="0"/>
        <w:spacing w:before="1" w:line="360" w:lineRule="auto"/>
        <w:ind w:right="-214"/>
        <w:rPr>
          <w:rFonts w:ascii="宋体" w:hAnsi="宋体" w:cs="宋体"/>
          <w:b/>
          <w:bCs/>
          <w:szCs w:val="21"/>
        </w:rPr>
      </w:pPr>
      <w:bookmarkStart w:id="131" w:name="_Toc85642805"/>
      <w:bookmarkStart w:id="132" w:name="_Toc25537"/>
      <w:bookmarkStart w:id="133" w:name="_Toc25160328"/>
      <w:bookmarkStart w:id="134" w:name="_Toc25160836"/>
      <w:bookmarkStart w:id="135" w:name="_Toc23674"/>
      <w:bookmarkStart w:id="136" w:name="_Toc21907"/>
      <w:r>
        <w:rPr>
          <w:rFonts w:ascii="宋体" w:hAnsi="宋体" w:cs="宋体" w:hint="eastAsia"/>
          <w:b/>
          <w:bCs/>
          <w:szCs w:val="21"/>
        </w:rPr>
        <w:t>11、重新采购和不再采购</w:t>
      </w:r>
      <w:bookmarkEnd w:id="131"/>
      <w:bookmarkEnd w:id="132"/>
      <w:bookmarkEnd w:id="133"/>
      <w:bookmarkEnd w:id="134"/>
      <w:bookmarkEnd w:id="135"/>
      <w:bookmarkEnd w:id="136"/>
    </w:p>
    <w:p w:rsidR="002D2C89" w:rsidRDefault="00FA124F">
      <w:pPr>
        <w:pStyle w:val="378020"/>
        <w:spacing w:line="360" w:lineRule="auto"/>
        <w:outlineLvl w:val="9"/>
        <w:rPr>
          <w:rFonts w:ascii="宋体" w:eastAsia="宋体" w:hAnsi="宋体"/>
          <w:sz w:val="21"/>
          <w:szCs w:val="21"/>
        </w:rPr>
      </w:pPr>
      <w:bookmarkStart w:id="137" w:name="_Toc25160837"/>
      <w:bookmarkStart w:id="138" w:name="_Toc11268"/>
      <w:bookmarkStart w:id="139" w:name="_Toc27187"/>
      <w:r>
        <w:rPr>
          <w:rFonts w:ascii="宋体" w:eastAsia="宋体" w:hAnsi="宋体" w:hint="eastAsia"/>
          <w:sz w:val="21"/>
          <w:szCs w:val="21"/>
        </w:rPr>
        <w:t>11.1重新采购</w:t>
      </w:r>
      <w:bookmarkEnd w:id="137"/>
      <w:bookmarkEnd w:id="138"/>
      <w:bookmarkEnd w:id="139"/>
    </w:p>
    <w:p w:rsidR="002D2C89" w:rsidRDefault="00FA124F">
      <w:pPr>
        <w:spacing w:line="360" w:lineRule="auto"/>
        <w:ind w:firstLineChars="200" w:firstLine="420"/>
        <w:rPr>
          <w:rFonts w:ascii="宋体" w:hAnsi="宋体" w:cs="宋体"/>
          <w:szCs w:val="21"/>
        </w:rPr>
      </w:pPr>
      <w:r>
        <w:rPr>
          <w:rFonts w:ascii="宋体" w:hAnsi="宋体" w:cs="宋体" w:hint="eastAsia"/>
          <w:szCs w:val="21"/>
        </w:rPr>
        <w:t>有下列情形之一的，采购人将重新采购：</w:t>
      </w:r>
    </w:p>
    <w:p w:rsidR="002D2C89" w:rsidRDefault="00FA124F">
      <w:pPr>
        <w:spacing w:line="360" w:lineRule="auto"/>
        <w:ind w:firstLineChars="171" w:firstLine="359"/>
        <w:rPr>
          <w:rFonts w:ascii="宋体" w:hAnsi="宋体" w:cs="宋体"/>
          <w:szCs w:val="21"/>
        </w:rPr>
      </w:pPr>
      <w:r>
        <w:rPr>
          <w:rFonts w:ascii="宋体" w:hAnsi="宋体" w:cs="宋体" w:hint="eastAsia"/>
          <w:szCs w:val="21"/>
        </w:rPr>
        <w:t>12.1磋商截止时间止，供应商少于3家的；</w:t>
      </w:r>
    </w:p>
    <w:p w:rsidR="002D2C89" w:rsidRDefault="00FA124F">
      <w:pPr>
        <w:spacing w:line="360" w:lineRule="auto"/>
        <w:ind w:firstLineChars="171" w:firstLine="359"/>
        <w:rPr>
          <w:rFonts w:ascii="宋体" w:hAnsi="宋体" w:cs="宋体"/>
          <w:szCs w:val="21"/>
        </w:rPr>
      </w:pPr>
      <w:r>
        <w:rPr>
          <w:rFonts w:ascii="宋体" w:hAnsi="宋体" w:cs="宋体" w:hint="eastAsia"/>
          <w:szCs w:val="21"/>
        </w:rPr>
        <w:t>12.2经磋商小组评审后否决所有投标的。</w:t>
      </w:r>
    </w:p>
    <w:p w:rsidR="002D2C89" w:rsidRDefault="00FA124F">
      <w:pPr>
        <w:pStyle w:val="378020"/>
        <w:spacing w:line="360" w:lineRule="auto"/>
        <w:outlineLvl w:val="9"/>
        <w:rPr>
          <w:rFonts w:ascii="宋体" w:eastAsia="宋体" w:hAnsi="宋体"/>
          <w:sz w:val="21"/>
          <w:szCs w:val="21"/>
        </w:rPr>
      </w:pPr>
      <w:bookmarkStart w:id="140" w:name="_Toc25278"/>
      <w:bookmarkStart w:id="141" w:name="_Toc482"/>
      <w:bookmarkStart w:id="142" w:name="_Toc25160838"/>
      <w:r>
        <w:rPr>
          <w:rFonts w:ascii="宋体" w:eastAsia="宋体" w:hAnsi="宋体" w:hint="eastAsia"/>
          <w:sz w:val="21"/>
          <w:szCs w:val="21"/>
        </w:rPr>
        <w:t>11.2不再采购</w:t>
      </w:r>
      <w:bookmarkEnd w:id="140"/>
      <w:bookmarkEnd w:id="141"/>
      <w:bookmarkEnd w:id="142"/>
    </w:p>
    <w:p w:rsidR="002D2C89" w:rsidRDefault="00FA124F">
      <w:pPr>
        <w:tabs>
          <w:tab w:val="left" w:pos="4200"/>
        </w:tabs>
        <w:autoSpaceDE w:val="0"/>
        <w:autoSpaceDN w:val="0"/>
        <w:adjustRightInd w:val="0"/>
        <w:spacing w:before="1" w:line="360" w:lineRule="auto"/>
        <w:ind w:right="-214" w:firstLineChars="200" w:firstLine="420"/>
        <w:jc w:val="left"/>
        <w:rPr>
          <w:rFonts w:ascii="宋体" w:hAnsi="宋体" w:cs="宋体"/>
          <w:b/>
          <w:szCs w:val="21"/>
          <w:u w:val="single"/>
        </w:rPr>
      </w:pPr>
      <w:r>
        <w:rPr>
          <w:rFonts w:ascii="宋体" w:hAnsi="宋体" w:cs="宋体" w:hint="eastAsia"/>
          <w:szCs w:val="21"/>
        </w:rPr>
        <w:t>重新采购后供应商仍少于3个或者所有投标被否决的，属于必须审批或核准的工程建设项目，经原审批或核准部门批准后不再进行采购。</w:t>
      </w:r>
    </w:p>
    <w:p w:rsidR="002D2C89" w:rsidRDefault="002D2C89">
      <w:pPr>
        <w:tabs>
          <w:tab w:val="left" w:pos="4200"/>
        </w:tabs>
        <w:autoSpaceDE w:val="0"/>
        <w:autoSpaceDN w:val="0"/>
        <w:adjustRightInd w:val="0"/>
        <w:spacing w:before="1" w:line="360" w:lineRule="auto"/>
        <w:ind w:right="-214"/>
        <w:rPr>
          <w:rFonts w:ascii="宋体" w:hAnsi="宋体" w:cs="宋体"/>
          <w:b/>
          <w:sz w:val="24"/>
          <w:szCs w:val="24"/>
          <w:u w:val="single"/>
        </w:rPr>
      </w:pPr>
    </w:p>
    <w:p w:rsidR="002D2C89" w:rsidRDefault="00FA124F">
      <w:pPr>
        <w:pStyle w:val="ac"/>
        <w:rPr>
          <w:rFonts w:ascii="宋体" w:hAnsi="宋体" w:cs="宋体"/>
          <w:b w:val="0"/>
          <w:sz w:val="24"/>
          <w:szCs w:val="24"/>
        </w:rPr>
      </w:pPr>
      <w:r>
        <w:rPr>
          <w:rFonts w:ascii="宋体" w:hAnsi="宋体" w:hint="eastAsia"/>
          <w:kern w:val="0"/>
          <w:sz w:val="24"/>
          <w:szCs w:val="24"/>
        </w:rPr>
        <w:br w:type="page"/>
      </w:r>
      <w:bookmarkStart w:id="143" w:name="_Toc25160839"/>
      <w:bookmarkStart w:id="144" w:name="_Toc25160329"/>
      <w:bookmarkStart w:id="145" w:name="_Toc85729772"/>
      <w:r>
        <w:rPr>
          <w:rStyle w:val="2Char"/>
          <w:rFonts w:ascii="宋体" w:hAnsi="宋体" w:hint="eastAsia"/>
          <w:b/>
        </w:rPr>
        <w:lastRenderedPageBreak/>
        <w:t xml:space="preserve">第四章  </w:t>
      </w:r>
      <w:bookmarkEnd w:id="143"/>
      <w:bookmarkEnd w:id="144"/>
      <w:r>
        <w:rPr>
          <w:rStyle w:val="2Char"/>
          <w:rFonts w:ascii="宋体" w:hAnsi="宋体" w:hint="eastAsia"/>
          <w:b/>
        </w:rPr>
        <w:t>采购需求</w:t>
      </w:r>
      <w:bookmarkEnd w:id="145"/>
    </w:p>
    <w:p w:rsidR="002D2C89" w:rsidRDefault="00FA124F">
      <w:pPr>
        <w:spacing w:line="360" w:lineRule="auto"/>
        <w:ind w:firstLine="462"/>
        <w:jc w:val="left"/>
        <w:rPr>
          <w:rFonts w:ascii="宋体" w:hAnsi="宋体" w:cs="宋体"/>
          <w:b/>
          <w:bCs/>
          <w:kern w:val="0"/>
          <w:szCs w:val="21"/>
        </w:rPr>
      </w:pPr>
      <w:r>
        <w:rPr>
          <w:rFonts w:ascii="宋体" w:hAnsi="宋体" w:cs="宋体" w:hint="eastAsia"/>
          <w:b/>
          <w:bCs/>
          <w:kern w:val="0"/>
          <w:szCs w:val="21"/>
        </w:rPr>
        <w:t>一、采购需求一览表</w:t>
      </w:r>
    </w:p>
    <w:tbl>
      <w:tblPr>
        <w:tblW w:w="0" w:type="auto"/>
        <w:jc w:val="center"/>
        <w:tblLayout w:type="fixed"/>
        <w:tblCellMar>
          <w:left w:w="0" w:type="dxa"/>
          <w:right w:w="0" w:type="dxa"/>
        </w:tblCellMar>
        <w:tblLook w:val="04A0" w:firstRow="1" w:lastRow="0" w:firstColumn="1" w:lastColumn="0" w:noHBand="0" w:noVBand="1"/>
      </w:tblPr>
      <w:tblGrid>
        <w:gridCol w:w="1033"/>
        <w:gridCol w:w="1431"/>
        <w:gridCol w:w="1430"/>
        <w:gridCol w:w="1430"/>
        <w:gridCol w:w="1430"/>
        <w:gridCol w:w="1271"/>
      </w:tblGrid>
      <w:tr w:rsidR="002D2C89">
        <w:trPr>
          <w:trHeight w:val="508"/>
          <w:jc w:val="center"/>
        </w:trPr>
        <w:tc>
          <w:tcPr>
            <w:tcW w:w="103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2D2C89" w:rsidRDefault="00FA124F">
            <w:pPr>
              <w:pStyle w:val="a5"/>
              <w:jc w:val="center"/>
              <w:rPr>
                <w:rFonts w:ascii="宋体" w:hAnsi="宋体"/>
                <w:szCs w:val="21"/>
              </w:rPr>
            </w:pPr>
            <w:r>
              <w:rPr>
                <w:rFonts w:ascii="宋体" w:hAnsi="宋体" w:hint="eastAsia"/>
                <w:szCs w:val="21"/>
              </w:rPr>
              <w:t>类别</w:t>
            </w:r>
          </w:p>
        </w:tc>
        <w:tc>
          <w:tcPr>
            <w:tcW w:w="143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货物名称</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货物种类</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单位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数量</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是否为核心产品</w:t>
            </w:r>
          </w:p>
        </w:tc>
      </w:tr>
      <w:tr w:rsidR="002D2C89">
        <w:trPr>
          <w:trHeight w:val="508"/>
          <w:jc w:val="center"/>
        </w:trPr>
        <w:tc>
          <w:tcPr>
            <w:tcW w:w="1033" w:type="dxa"/>
            <w:vMerge w:val="restart"/>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2D2C89" w:rsidRDefault="00FA124F">
            <w:pPr>
              <w:pStyle w:val="a5"/>
              <w:jc w:val="center"/>
              <w:rPr>
                <w:rFonts w:ascii="宋体" w:hAnsi="宋体"/>
                <w:szCs w:val="21"/>
              </w:rPr>
            </w:pPr>
            <w:r>
              <w:rPr>
                <w:rFonts w:ascii="宋体" w:hAnsi="宋体" w:hint="eastAsia"/>
                <w:szCs w:val="21"/>
              </w:rPr>
              <w:t>首次着装</w:t>
            </w:r>
          </w:p>
          <w:p w:rsidR="002D2C89" w:rsidRDefault="002D2C89">
            <w:pPr>
              <w:pStyle w:val="a5"/>
              <w:jc w:val="center"/>
              <w:rPr>
                <w:rFonts w:ascii="宋体" w:hAnsi="宋体"/>
                <w:szCs w:val="21"/>
              </w:rPr>
            </w:pPr>
          </w:p>
        </w:tc>
        <w:tc>
          <w:tcPr>
            <w:tcW w:w="1431"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检察春秋服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检察男春秋服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套</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36</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是</w:t>
            </w:r>
          </w:p>
        </w:tc>
      </w:tr>
      <w:tr w:rsidR="002D2C89">
        <w:trPr>
          <w:trHeight w:val="508"/>
          <w:jc w:val="center"/>
        </w:trPr>
        <w:tc>
          <w:tcPr>
            <w:tcW w:w="1033" w:type="dxa"/>
            <w:vMerge/>
            <w:tcBorders>
              <w:left w:val="single" w:sz="8" w:space="0" w:color="000000"/>
              <w:right w:val="single" w:sz="8" w:space="0" w:color="000000"/>
            </w:tcBorders>
            <w:vAlign w:val="center"/>
          </w:tcPr>
          <w:p w:rsidR="002D2C89" w:rsidRDefault="002D2C89">
            <w:pPr>
              <w:pStyle w:val="a5"/>
              <w:jc w:val="center"/>
              <w:rPr>
                <w:rFonts w:ascii="宋体" w:hAnsi="宋体"/>
                <w:szCs w:val="21"/>
              </w:rPr>
            </w:pPr>
          </w:p>
        </w:tc>
        <w:tc>
          <w:tcPr>
            <w:tcW w:w="1431" w:type="dxa"/>
            <w:vMerge/>
            <w:tcBorders>
              <w:top w:val="single" w:sz="8" w:space="0" w:color="000000"/>
              <w:left w:val="nil"/>
              <w:bottom w:val="single" w:sz="8" w:space="0" w:color="000000"/>
              <w:right w:val="single" w:sz="8" w:space="0" w:color="000000"/>
            </w:tcBorders>
            <w:vAlign w:val="center"/>
          </w:tcPr>
          <w:p w:rsidR="002D2C89" w:rsidRDefault="002D2C89">
            <w:pPr>
              <w:widowControl/>
              <w:jc w:val="left"/>
              <w:rPr>
                <w:rFonts w:ascii="宋体" w:hAnsi="宋体" w:cs="宋体"/>
                <w:kern w:val="0"/>
                <w:szCs w:val="21"/>
              </w:rPr>
            </w:pP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检察女春秋服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套</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94</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是</w:t>
            </w:r>
          </w:p>
        </w:tc>
      </w:tr>
      <w:tr w:rsidR="002D2C89">
        <w:trPr>
          <w:trHeight w:val="508"/>
          <w:jc w:val="center"/>
        </w:trPr>
        <w:tc>
          <w:tcPr>
            <w:tcW w:w="1033" w:type="dxa"/>
            <w:vMerge/>
            <w:tcBorders>
              <w:left w:val="single" w:sz="8" w:space="0" w:color="000000"/>
              <w:right w:val="single" w:sz="8" w:space="0" w:color="000000"/>
            </w:tcBorders>
            <w:vAlign w:val="center"/>
          </w:tcPr>
          <w:p w:rsidR="002D2C89" w:rsidRDefault="002D2C89">
            <w:pPr>
              <w:pStyle w:val="a5"/>
              <w:jc w:val="center"/>
              <w:rPr>
                <w:rFonts w:ascii="宋体" w:hAnsi="宋体"/>
                <w:szCs w:val="21"/>
              </w:rPr>
            </w:pPr>
          </w:p>
        </w:tc>
        <w:tc>
          <w:tcPr>
            <w:tcW w:w="1431" w:type="dxa"/>
            <w:vMerge w:val="restart"/>
            <w:tcBorders>
              <w:top w:val="single" w:sz="8" w:space="0" w:color="000000"/>
              <w:left w:val="nil"/>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检察白衬衣</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检察男白衬衣</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件</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36</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kern w:val="0"/>
                <w:szCs w:val="21"/>
              </w:rPr>
              <w:t>是</w:t>
            </w:r>
          </w:p>
        </w:tc>
      </w:tr>
      <w:tr w:rsidR="002D2C89">
        <w:trPr>
          <w:trHeight w:val="508"/>
          <w:jc w:val="center"/>
        </w:trPr>
        <w:tc>
          <w:tcPr>
            <w:tcW w:w="1033" w:type="dxa"/>
            <w:vMerge/>
            <w:tcBorders>
              <w:left w:val="single" w:sz="8" w:space="0" w:color="000000"/>
              <w:right w:val="single" w:sz="8" w:space="0" w:color="000000"/>
            </w:tcBorders>
            <w:tcMar>
              <w:top w:w="15" w:type="dxa"/>
              <w:left w:w="15" w:type="dxa"/>
              <w:bottom w:w="0" w:type="dxa"/>
              <w:right w:w="15" w:type="dxa"/>
            </w:tcMar>
            <w:vAlign w:val="center"/>
          </w:tcPr>
          <w:p w:rsidR="002D2C89" w:rsidRDefault="002D2C89">
            <w:pPr>
              <w:pStyle w:val="a5"/>
              <w:jc w:val="center"/>
              <w:rPr>
                <w:rFonts w:ascii="宋体" w:hAnsi="宋体"/>
                <w:szCs w:val="21"/>
              </w:rPr>
            </w:pPr>
          </w:p>
        </w:tc>
        <w:tc>
          <w:tcPr>
            <w:tcW w:w="1431" w:type="dxa"/>
            <w:vMerge/>
            <w:tcBorders>
              <w:left w:val="nil"/>
              <w:bottom w:val="single" w:sz="8" w:space="0" w:color="000000"/>
              <w:right w:val="single" w:sz="8" w:space="0" w:color="000000"/>
            </w:tcBorders>
            <w:tcMar>
              <w:top w:w="15" w:type="dxa"/>
              <w:left w:w="15" w:type="dxa"/>
              <w:bottom w:w="0" w:type="dxa"/>
              <w:right w:w="15" w:type="dxa"/>
            </w:tcMar>
            <w:vAlign w:val="center"/>
          </w:tcPr>
          <w:p w:rsidR="002D2C89" w:rsidRDefault="002D2C89">
            <w:pPr>
              <w:widowControl/>
              <w:jc w:val="center"/>
              <w:textAlignment w:val="center"/>
              <w:rPr>
                <w:rFonts w:ascii="宋体" w:hAnsi="宋体" w:cs="宋体"/>
                <w:kern w:val="0"/>
                <w:szCs w:val="21"/>
              </w:rPr>
            </w:pP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检察女白衬衣</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件</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94</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kern w:val="0"/>
                <w:szCs w:val="21"/>
              </w:rPr>
              <w:t>是</w:t>
            </w:r>
          </w:p>
        </w:tc>
      </w:tr>
      <w:tr w:rsidR="002D2C89">
        <w:trPr>
          <w:trHeight w:val="508"/>
          <w:jc w:val="center"/>
        </w:trPr>
        <w:tc>
          <w:tcPr>
            <w:tcW w:w="1033" w:type="dxa"/>
            <w:vMerge/>
            <w:tcBorders>
              <w:left w:val="single" w:sz="8" w:space="0" w:color="000000"/>
              <w:right w:val="single" w:sz="8" w:space="0" w:color="000000"/>
            </w:tcBorders>
            <w:vAlign w:val="center"/>
          </w:tcPr>
          <w:p w:rsidR="002D2C89" w:rsidRDefault="002D2C89">
            <w:pPr>
              <w:widowControl/>
              <w:jc w:val="left"/>
              <w:rPr>
                <w:rFonts w:ascii="宋体" w:hAnsi="宋体"/>
                <w:szCs w:val="21"/>
              </w:rPr>
            </w:pPr>
          </w:p>
        </w:tc>
        <w:tc>
          <w:tcPr>
            <w:tcW w:w="1431"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检察夏服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检察男夏服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套</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36</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kern w:val="0"/>
                <w:szCs w:val="21"/>
              </w:rPr>
              <w:t>是</w:t>
            </w:r>
          </w:p>
        </w:tc>
      </w:tr>
      <w:tr w:rsidR="002D2C89">
        <w:trPr>
          <w:trHeight w:val="508"/>
          <w:jc w:val="center"/>
        </w:trPr>
        <w:tc>
          <w:tcPr>
            <w:tcW w:w="1033" w:type="dxa"/>
            <w:vMerge/>
            <w:tcBorders>
              <w:left w:val="single" w:sz="8" w:space="0" w:color="000000"/>
              <w:right w:val="single" w:sz="8" w:space="0" w:color="000000"/>
            </w:tcBorders>
            <w:vAlign w:val="center"/>
          </w:tcPr>
          <w:p w:rsidR="002D2C89" w:rsidRDefault="002D2C89">
            <w:pPr>
              <w:widowControl/>
              <w:jc w:val="left"/>
              <w:rPr>
                <w:rFonts w:ascii="宋体" w:hAnsi="宋体"/>
                <w:szCs w:val="21"/>
              </w:rPr>
            </w:pPr>
          </w:p>
        </w:tc>
        <w:tc>
          <w:tcPr>
            <w:tcW w:w="1431" w:type="dxa"/>
            <w:vMerge/>
            <w:tcBorders>
              <w:top w:val="single" w:sz="8" w:space="0" w:color="000000"/>
              <w:left w:val="nil"/>
              <w:bottom w:val="single" w:sz="8" w:space="0" w:color="000000"/>
              <w:right w:val="single" w:sz="8" w:space="0" w:color="000000"/>
            </w:tcBorders>
            <w:vAlign w:val="center"/>
          </w:tcPr>
          <w:p w:rsidR="002D2C89" w:rsidRDefault="002D2C89">
            <w:pPr>
              <w:widowControl/>
              <w:jc w:val="left"/>
              <w:rPr>
                <w:rFonts w:ascii="宋体" w:hAnsi="宋体" w:cs="宋体"/>
                <w:kern w:val="0"/>
                <w:szCs w:val="21"/>
              </w:rPr>
            </w:pP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检察女夏服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套</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94</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kern w:val="0"/>
                <w:szCs w:val="21"/>
              </w:rPr>
              <w:t>是</w:t>
            </w:r>
          </w:p>
        </w:tc>
      </w:tr>
      <w:tr w:rsidR="002D2C89">
        <w:trPr>
          <w:trHeight w:val="508"/>
          <w:jc w:val="center"/>
        </w:trPr>
        <w:tc>
          <w:tcPr>
            <w:tcW w:w="1033" w:type="dxa"/>
            <w:vMerge/>
            <w:tcBorders>
              <w:left w:val="single" w:sz="8" w:space="0" w:color="000000"/>
              <w:right w:val="single" w:sz="8" w:space="0" w:color="000000"/>
            </w:tcBorders>
            <w:vAlign w:val="center"/>
          </w:tcPr>
          <w:p w:rsidR="002D2C89" w:rsidRDefault="002D2C89">
            <w:pPr>
              <w:widowControl/>
              <w:jc w:val="left"/>
              <w:rPr>
                <w:rFonts w:ascii="宋体" w:hAnsi="宋体"/>
                <w:szCs w:val="21"/>
              </w:rPr>
            </w:pPr>
          </w:p>
        </w:tc>
        <w:tc>
          <w:tcPr>
            <w:tcW w:w="1431"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检察服饰</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红蓝领带</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条</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130</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szCs w:val="21"/>
              </w:rPr>
              <w:t>否</w:t>
            </w:r>
          </w:p>
        </w:tc>
      </w:tr>
      <w:tr w:rsidR="002D2C89">
        <w:trPr>
          <w:trHeight w:val="508"/>
          <w:jc w:val="center"/>
        </w:trPr>
        <w:tc>
          <w:tcPr>
            <w:tcW w:w="1033" w:type="dxa"/>
            <w:vMerge/>
            <w:tcBorders>
              <w:left w:val="single" w:sz="8" w:space="0" w:color="000000"/>
              <w:bottom w:val="single" w:sz="8" w:space="0" w:color="000000"/>
              <w:right w:val="single" w:sz="8" w:space="0" w:color="000000"/>
            </w:tcBorders>
            <w:vAlign w:val="center"/>
          </w:tcPr>
          <w:p w:rsidR="002D2C89" w:rsidRDefault="002D2C89">
            <w:pPr>
              <w:widowControl/>
              <w:jc w:val="left"/>
              <w:rPr>
                <w:rFonts w:ascii="宋体" w:hAnsi="宋体"/>
                <w:szCs w:val="21"/>
              </w:rPr>
            </w:pPr>
          </w:p>
        </w:tc>
        <w:tc>
          <w:tcPr>
            <w:tcW w:w="1431" w:type="dxa"/>
            <w:vMerge/>
            <w:tcBorders>
              <w:top w:val="single" w:sz="8" w:space="0" w:color="000000"/>
              <w:left w:val="nil"/>
              <w:bottom w:val="single" w:sz="8" w:space="0" w:color="000000"/>
              <w:right w:val="single" w:sz="8" w:space="0" w:color="000000"/>
            </w:tcBorders>
            <w:vAlign w:val="center"/>
          </w:tcPr>
          <w:p w:rsidR="002D2C89" w:rsidRDefault="002D2C89">
            <w:pPr>
              <w:widowControl/>
              <w:jc w:val="left"/>
              <w:rPr>
                <w:rFonts w:ascii="宋体" w:hAnsi="宋体" w:cs="宋体"/>
                <w:kern w:val="0"/>
                <w:szCs w:val="21"/>
              </w:rPr>
            </w:pP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检徽</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套</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65</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szCs w:val="21"/>
              </w:rPr>
              <w:t>否</w:t>
            </w:r>
          </w:p>
        </w:tc>
      </w:tr>
      <w:tr w:rsidR="002D2C89">
        <w:trPr>
          <w:trHeight w:val="508"/>
          <w:jc w:val="center"/>
        </w:trPr>
        <w:tc>
          <w:tcPr>
            <w:tcW w:w="103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2D2C89" w:rsidRDefault="00FA124F">
            <w:pPr>
              <w:pStyle w:val="a5"/>
              <w:jc w:val="center"/>
              <w:rPr>
                <w:rFonts w:ascii="宋体" w:hAnsi="宋体"/>
                <w:szCs w:val="21"/>
              </w:rPr>
            </w:pPr>
            <w:r>
              <w:rPr>
                <w:rFonts w:ascii="宋体" w:hAnsi="宋体" w:hint="eastAsia"/>
                <w:szCs w:val="21"/>
              </w:rPr>
              <w:t>多次着装</w:t>
            </w:r>
          </w:p>
        </w:tc>
        <w:tc>
          <w:tcPr>
            <w:tcW w:w="1431"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检察春秋服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检察男春秋服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套</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1018</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kern w:val="0"/>
                <w:szCs w:val="21"/>
              </w:rPr>
              <w:t>是</w:t>
            </w:r>
          </w:p>
        </w:tc>
      </w:tr>
      <w:tr w:rsidR="002D2C89">
        <w:trPr>
          <w:trHeight w:val="508"/>
          <w:jc w:val="center"/>
        </w:trPr>
        <w:tc>
          <w:tcPr>
            <w:tcW w:w="1033" w:type="dxa"/>
            <w:vMerge/>
            <w:tcBorders>
              <w:top w:val="single" w:sz="8" w:space="0" w:color="000000"/>
              <w:left w:val="single" w:sz="8" w:space="0" w:color="000000"/>
              <w:bottom w:val="single" w:sz="8" w:space="0" w:color="000000"/>
              <w:right w:val="single" w:sz="8" w:space="0" w:color="000000"/>
            </w:tcBorders>
            <w:vAlign w:val="center"/>
          </w:tcPr>
          <w:p w:rsidR="002D2C89" w:rsidRDefault="002D2C89">
            <w:pPr>
              <w:widowControl/>
              <w:jc w:val="left"/>
              <w:rPr>
                <w:rFonts w:ascii="宋体" w:hAnsi="宋体"/>
                <w:szCs w:val="21"/>
              </w:rPr>
            </w:pPr>
          </w:p>
        </w:tc>
        <w:tc>
          <w:tcPr>
            <w:tcW w:w="1431" w:type="dxa"/>
            <w:vMerge/>
            <w:tcBorders>
              <w:top w:val="single" w:sz="8" w:space="0" w:color="000000"/>
              <w:left w:val="nil"/>
              <w:bottom w:val="single" w:sz="8" w:space="0" w:color="000000"/>
              <w:right w:val="single" w:sz="8" w:space="0" w:color="000000"/>
            </w:tcBorders>
            <w:vAlign w:val="center"/>
          </w:tcPr>
          <w:p w:rsidR="002D2C89" w:rsidRDefault="002D2C89">
            <w:pPr>
              <w:widowControl/>
              <w:jc w:val="left"/>
              <w:rPr>
                <w:rFonts w:ascii="宋体" w:hAnsi="宋体" w:cs="宋体"/>
                <w:kern w:val="0"/>
                <w:szCs w:val="21"/>
              </w:rPr>
            </w:pP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检察女春秋服</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套</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430</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kern w:val="0"/>
                <w:szCs w:val="21"/>
              </w:rPr>
              <w:t>是</w:t>
            </w:r>
          </w:p>
        </w:tc>
      </w:tr>
      <w:tr w:rsidR="002D2C89">
        <w:trPr>
          <w:trHeight w:val="508"/>
          <w:jc w:val="center"/>
        </w:trPr>
        <w:tc>
          <w:tcPr>
            <w:tcW w:w="1033" w:type="dxa"/>
            <w:vMerge/>
            <w:tcBorders>
              <w:top w:val="single" w:sz="8" w:space="0" w:color="000000"/>
              <w:left w:val="single" w:sz="8" w:space="0" w:color="000000"/>
              <w:bottom w:val="single" w:sz="8" w:space="0" w:color="000000"/>
              <w:right w:val="single" w:sz="8" w:space="0" w:color="000000"/>
            </w:tcBorders>
            <w:vAlign w:val="center"/>
          </w:tcPr>
          <w:p w:rsidR="002D2C89" w:rsidRDefault="002D2C89">
            <w:pPr>
              <w:widowControl/>
              <w:jc w:val="left"/>
              <w:rPr>
                <w:rFonts w:ascii="宋体" w:hAnsi="宋体"/>
                <w:szCs w:val="21"/>
              </w:rPr>
            </w:pPr>
          </w:p>
        </w:tc>
        <w:tc>
          <w:tcPr>
            <w:tcW w:w="1431" w:type="dxa"/>
            <w:vMerge w:val="restart"/>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检察白衬衣</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检察男白衬衣</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件</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1018</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rPr>
                <w:rFonts w:ascii="宋体" w:hAnsi="宋体" w:cs="宋体"/>
                <w:szCs w:val="21"/>
              </w:rPr>
            </w:pPr>
            <w:r>
              <w:rPr>
                <w:rFonts w:ascii="宋体" w:hAnsi="宋体" w:cs="宋体" w:hint="eastAsia"/>
                <w:kern w:val="0"/>
                <w:szCs w:val="21"/>
              </w:rPr>
              <w:t>是</w:t>
            </w:r>
          </w:p>
        </w:tc>
      </w:tr>
      <w:tr w:rsidR="002D2C89">
        <w:trPr>
          <w:trHeight w:val="508"/>
          <w:jc w:val="center"/>
        </w:trPr>
        <w:tc>
          <w:tcPr>
            <w:tcW w:w="1033" w:type="dxa"/>
            <w:vMerge/>
            <w:tcBorders>
              <w:top w:val="single" w:sz="8" w:space="0" w:color="000000"/>
              <w:left w:val="single" w:sz="8" w:space="0" w:color="000000"/>
              <w:bottom w:val="single" w:sz="8" w:space="0" w:color="000000"/>
              <w:right w:val="single" w:sz="8" w:space="0" w:color="000000"/>
            </w:tcBorders>
            <w:vAlign w:val="center"/>
          </w:tcPr>
          <w:p w:rsidR="002D2C89" w:rsidRDefault="002D2C89">
            <w:pPr>
              <w:widowControl/>
              <w:jc w:val="left"/>
              <w:rPr>
                <w:rFonts w:ascii="宋体" w:hAnsi="宋体"/>
                <w:szCs w:val="21"/>
              </w:rPr>
            </w:pPr>
          </w:p>
        </w:tc>
        <w:tc>
          <w:tcPr>
            <w:tcW w:w="1431" w:type="dxa"/>
            <w:vMerge/>
            <w:tcBorders>
              <w:top w:val="single" w:sz="8" w:space="0" w:color="000000"/>
              <w:left w:val="nil"/>
              <w:bottom w:val="single" w:sz="8" w:space="0" w:color="000000"/>
              <w:right w:val="single" w:sz="8" w:space="0" w:color="000000"/>
            </w:tcBorders>
            <w:vAlign w:val="center"/>
          </w:tcPr>
          <w:p w:rsidR="002D2C89" w:rsidRDefault="002D2C89">
            <w:pPr>
              <w:widowControl/>
              <w:jc w:val="left"/>
              <w:rPr>
                <w:rFonts w:ascii="宋体" w:hAnsi="宋体" w:cs="宋体"/>
                <w:kern w:val="0"/>
                <w:szCs w:val="21"/>
              </w:rPr>
            </w:pP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检察女白衬衣</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件</w:t>
            </w:r>
          </w:p>
        </w:tc>
        <w:tc>
          <w:tcPr>
            <w:tcW w:w="1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430</w:t>
            </w:r>
          </w:p>
        </w:tc>
        <w:tc>
          <w:tcPr>
            <w:tcW w:w="127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2D2C89" w:rsidRDefault="00FA124F">
            <w:pPr>
              <w:widowControl/>
              <w:jc w:val="center"/>
              <w:textAlignment w:val="center"/>
              <w:rPr>
                <w:rFonts w:ascii="宋体" w:hAnsi="宋体" w:cs="宋体"/>
                <w:kern w:val="0"/>
                <w:szCs w:val="21"/>
              </w:rPr>
            </w:pPr>
            <w:r>
              <w:rPr>
                <w:rFonts w:ascii="宋体" w:hAnsi="宋体" w:cs="宋体" w:hint="eastAsia"/>
                <w:kern w:val="0"/>
                <w:szCs w:val="21"/>
              </w:rPr>
              <w:t>是</w:t>
            </w:r>
          </w:p>
        </w:tc>
      </w:tr>
    </w:tbl>
    <w:p w:rsidR="002D2C89" w:rsidRDefault="00FA124F">
      <w:pPr>
        <w:spacing w:line="360" w:lineRule="auto"/>
        <w:ind w:firstLine="462"/>
        <w:jc w:val="left"/>
        <w:rPr>
          <w:rFonts w:ascii="宋体" w:hAnsi="宋体" w:cs="宋体"/>
          <w:bCs/>
          <w:kern w:val="0"/>
          <w:szCs w:val="21"/>
        </w:rPr>
      </w:pPr>
      <w:r>
        <w:rPr>
          <w:rFonts w:ascii="宋体" w:hAnsi="宋体" w:cs="宋体" w:hint="eastAsia"/>
          <w:bCs/>
          <w:kern w:val="0"/>
          <w:szCs w:val="21"/>
        </w:rPr>
        <w:t>备注：</w:t>
      </w:r>
    </w:p>
    <w:p w:rsidR="002D2C89" w:rsidRDefault="00FA124F">
      <w:pPr>
        <w:spacing w:line="360" w:lineRule="auto"/>
        <w:ind w:firstLine="462"/>
        <w:jc w:val="left"/>
        <w:rPr>
          <w:rFonts w:ascii="宋体" w:hAnsi="宋体" w:cs="宋体"/>
          <w:bCs/>
          <w:kern w:val="0"/>
          <w:szCs w:val="21"/>
        </w:rPr>
      </w:pPr>
      <w:r>
        <w:rPr>
          <w:rFonts w:ascii="宋体" w:hAnsi="宋体" w:cs="宋体" w:hint="eastAsia"/>
          <w:bCs/>
          <w:kern w:val="0"/>
          <w:szCs w:val="21"/>
        </w:rPr>
        <w:t>1.检察服采购预算价和最高限价是指面料、辅料、加工费用及其他相关费用的价格，含辅料费用；其他类采购预算和最高限价是指成品费用及其他相关费用的价格。</w:t>
      </w:r>
    </w:p>
    <w:p w:rsidR="002D2C89" w:rsidRDefault="00FA124F">
      <w:pPr>
        <w:spacing w:line="360" w:lineRule="auto"/>
        <w:ind w:firstLine="462"/>
        <w:jc w:val="left"/>
        <w:rPr>
          <w:rFonts w:ascii="宋体" w:hAnsi="宋体" w:cs="宋体"/>
          <w:bCs/>
          <w:kern w:val="0"/>
          <w:szCs w:val="21"/>
        </w:rPr>
      </w:pPr>
      <w:r>
        <w:rPr>
          <w:rFonts w:ascii="宋体" w:hAnsi="宋体" w:cs="宋体" w:hint="eastAsia"/>
          <w:bCs/>
          <w:kern w:val="0"/>
          <w:szCs w:val="21"/>
        </w:rPr>
        <w:t>2.检察男（女）春秋服每人2套，每套包括上衣1件和裤子1条；检察男夏服每人2套，每套包括短（长）袖上衣1件和夏裤1条，检察女夏服每人2套，每套包括：短（长）袖上衣1件和夏裤（裙）1条。</w:t>
      </w:r>
    </w:p>
    <w:p w:rsidR="002D2C89" w:rsidRDefault="00FA124F">
      <w:pPr>
        <w:spacing w:line="360" w:lineRule="auto"/>
        <w:ind w:firstLine="462"/>
        <w:jc w:val="left"/>
        <w:rPr>
          <w:rFonts w:ascii="宋体" w:hAnsi="宋体" w:cs="宋体"/>
          <w:bCs/>
          <w:kern w:val="0"/>
          <w:szCs w:val="21"/>
        </w:rPr>
      </w:pPr>
      <w:r>
        <w:rPr>
          <w:rFonts w:ascii="宋体" w:hAnsi="宋体" w:cs="宋体" w:hint="eastAsia"/>
          <w:bCs/>
          <w:kern w:val="0"/>
          <w:szCs w:val="21"/>
        </w:rPr>
        <w:t>3.检察服饰按高检院服饰制作要求执行，检徽制作按照高检院2009式检徽样式制作。</w:t>
      </w:r>
    </w:p>
    <w:p w:rsidR="002D2C89" w:rsidRDefault="00FA124F">
      <w:pPr>
        <w:spacing w:line="360" w:lineRule="auto"/>
        <w:ind w:firstLine="462"/>
        <w:jc w:val="left"/>
        <w:rPr>
          <w:rFonts w:ascii="宋体" w:hAnsi="宋体" w:cs="宋体"/>
          <w:bCs/>
          <w:kern w:val="0"/>
          <w:szCs w:val="21"/>
        </w:rPr>
      </w:pPr>
      <w:r>
        <w:rPr>
          <w:rFonts w:ascii="宋体" w:hAnsi="宋体" w:cs="宋体" w:hint="eastAsia"/>
          <w:bCs/>
          <w:kern w:val="0"/>
          <w:szCs w:val="21"/>
        </w:rPr>
        <w:t>4.检察服包公包料中的面料、辅料、加工工艺按本次磋商文件规定的参数执行。</w:t>
      </w:r>
    </w:p>
    <w:p w:rsidR="00ED650C" w:rsidRDefault="00FA124F" w:rsidP="00ED650C">
      <w:pPr>
        <w:spacing w:line="336" w:lineRule="auto"/>
        <w:ind w:firstLine="462"/>
        <w:jc w:val="left"/>
        <w:rPr>
          <w:rFonts w:ascii="宋体" w:hAnsi="宋体" w:cs="宋体"/>
          <w:bCs/>
          <w:kern w:val="0"/>
          <w:szCs w:val="21"/>
        </w:rPr>
      </w:pPr>
      <w:r>
        <w:rPr>
          <w:rFonts w:ascii="宋体" w:hAnsi="宋体" w:cs="宋体" w:hint="eastAsia"/>
          <w:bCs/>
          <w:kern w:val="0"/>
          <w:szCs w:val="21"/>
        </w:rPr>
        <w:t>5.交货期（合同履行期限）：</w:t>
      </w:r>
      <w:r w:rsidR="00ED650C">
        <w:rPr>
          <w:rFonts w:ascii="宋体" w:hAnsi="宋体" w:cs="宋体" w:hint="eastAsia"/>
          <w:bCs/>
          <w:kern w:val="0"/>
          <w:szCs w:val="21"/>
        </w:rPr>
        <w:t>30日历天（暂定2021年12月30日之前）</w:t>
      </w:r>
    </w:p>
    <w:p w:rsidR="002D2C89" w:rsidRDefault="00FA124F">
      <w:pPr>
        <w:spacing w:line="360" w:lineRule="auto"/>
        <w:ind w:firstLine="462"/>
        <w:jc w:val="left"/>
        <w:rPr>
          <w:rFonts w:ascii="宋体" w:hAnsi="宋体" w:cs="宋体"/>
          <w:bCs/>
          <w:kern w:val="0"/>
          <w:szCs w:val="21"/>
        </w:rPr>
      </w:pPr>
      <w:r>
        <w:rPr>
          <w:rFonts w:ascii="宋体" w:hAnsi="宋体" w:cs="宋体" w:hint="eastAsia"/>
          <w:bCs/>
          <w:kern w:val="0"/>
          <w:szCs w:val="21"/>
        </w:rPr>
        <w:t>6.交货地点：需方指定地点（市、县、区检察院）。</w:t>
      </w:r>
    </w:p>
    <w:p w:rsidR="002D2C89" w:rsidRDefault="00FA124F">
      <w:pPr>
        <w:spacing w:line="360" w:lineRule="auto"/>
        <w:jc w:val="left"/>
        <w:rPr>
          <w:rFonts w:ascii="宋体" w:hAnsi="宋体" w:cs="宋体"/>
          <w:b/>
          <w:bCs/>
          <w:kern w:val="0"/>
          <w:szCs w:val="21"/>
        </w:rPr>
      </w:pPr>
      <w:r>
        <w:rPr>
          <w:rFonts w:ascii="宋体" w:hAnsi="宋体" w:cs="宋体" w:hint="eastAsia"/>
          <w:b/>
          <w:bCs/>
          <w:kern w:val="0"/>
          <w:szCs w:val="21"/>
        </w:rPr>
        <w:t>二、技术要求</w:t>
      </w:r>
    </w:p>
    <w:p w:rsidR="002D2C89" w:rsidRDefault="00FA124F">
      <w:pPr>
        <w:spacing w:line="360" w:lineRule="auto"/>
        <w:jc w:val="left"/>
        <w:rPr>
          <w:rFonts w:ascii="宋体" w:hAnsi="宋体"/>
        </w:rPr>
      </w:pPr>
      <w:r>
        <w:rPr>
          <w:rFonts w:ascii="宋体" w:hAnsi="宋体" w:hint="eastAsia"/>
        </w:rPr>
        <w:t>1、供应商所提供货物的材料使用、制作工艺、技术标准、检验要求、标志及包装必须符合中华人民</w:t>
      </w:r>
      <w:r>
        <w:rPr>
          <w:rFonts w:ascii="宋体" w:hAnsi="宋体" w:hint="eastAsia"/>
        </w:rPr>
        <w:lastRenderedPageBreak/>
        <w:t>共和国最高人民检察院行业标准和中华人民共和国公安部行业现行标准的要求及其相关补充规定、说明、调整等。所要求的标准为强制性标准，供应商所投货物达不到的，其投标将被拒绝。如有货物没有被列入以上标准，则按照相关国家标准和行业标准执行。</w:t>
      </w:r>
    </w:p>
    <w:p w:rsidR="002D2C89" w:rsidRDefault="00FA124F">
      <w:pPr>
        <w:spacing w:line="360" w:lineRule="auto"/>
        <w:jc w:val="left"/>
        <w:rPr>
          <w:rFonts w:ascii="宋体" w:hAnsi="宋体"/>
        </w:rPr>
      </w:pPr>
      <w:r>
        <w:rPr>
          <w:rFonts w:ascii="宋体" w:hAnsi="宋体" w:hint="eastAsia"/>
        </w:rPr>
        <w:t>2、相关品种有最新标准的则按最新标准执行。</w:t>
      </w:r>
    </w:p>
    <w:p w:rsidR="002D2C89" w:rsidRDefault="00FA124F">
      <w:pPr>
        <w:spacing w:line="360" w:lineRule="auto"/>
        <w:jc w:val="left"/>
        <w:rPr>
          <w:rFonts w:ascii="宋体" w:hAnsi="宋体"/>
        </w:rPr>
      </w:pPr>
      <w:r>
        <w:rPr>
          <w:rFonts w:ascii="宋体" w:hAnsi="宋体" w:hint="eastAsia"/>
        </w:rPr>
        <w:t>3、检察服装的款式、颜色及服饰执行最高人民检察院检察制服行业标准JCFB/T001-2009(2009年版)。</w:t>
      </w:r>
    </w:p>
    <w:p w:rsidR="002D2C89" w:rsidRDefault="00FA124F">
      <w:pPr>
        <w:spacing w:line="360" w:lineRule="auto"/>
        <w:jc w:val="left"/>
        <w:rPr>
          <w:rFonts w:ascii="宋体" w:hAnsi="宋体"/>
        </w:rPr>
      </w:pPr>
      <w:r>
        <w:rPr>
          <w:rFonts w:ascii="宋体" w:hAnsi="宋体" w:hint="eastAsia"/>
        </w:rPr>
        <w:t>4、面料的技术要求</w:t>
      </w:r>
    </w:p>
    <w:p w:rsidR="002D2C89" w:rsidRDefault="00FA124F">
      <w:pPr>
        <w:spacing w:line="360" w:lineRule="auto"/>
        <w:jc w:val="left"/>
        <w:rPr>
          <w:rFonts w:ascii="宋体" w:hAnsi="宋体"/>
        </w:rPr>
      </w:pPr>
      <w:r>
        <w:rPr>
          <w:rFonts w:ascii="宋体" w:hAnsi="宋体" w:hint="eastAsia"/>
        </w:rPr>
        <w:t>㈠首次着装</w:t>
      </w:r>
    </w:p>
    <w:p w:rsidR="002D2C89" w:rsidRDefault="00FA124F">
      <w:pPr>
        <w:spacing w:line="360" w:lineRule="auto"/>
        <w:jc w:val="left"/>
        <w:rPr>
          <w:rFonts w:ascii="宋体" w:hAnsi="宋体"/>
        </w:rPr>
      </w:pPr>
      <w:r>
        <w:rPr>
          <w:rFonts w:ascii="宋体" w:hAnsi="宋体" w:hint="eastAsia"/>
        </w:rPr>
        <w:t>（1）春秋服面料：纱支：110</w:t>
      </w:r>
      <w:r>
        <w:rPr>
          <w:rFonts w:ascii="宋体" w:hAnsi="宋体"/>
        </w:rPr>
        <w:t>N</w:t>
      </w:r>
      <w:r>
        <w:rPr>
          <w:rFonts w:ascii="宋体" w:hAnsi="宋体" w:hint="eastAsia"/>
        </w:rPr>
        <w:t>/2×110</w:t>
      </w:r>
      <w:r>
        <w:rPr>
          <w:rFonts w:ascii="宋体" w:hAnsi="宋体"/>
        </w:rPr>
        <w:t>N</w:t>
      </w:r>
      <w:r>
        <w:rPr>
          <w:rFonts w:ascii="宋体" w:hAnsi="宋体" w:hint="eastAsia"/>
        </w:rPr>
        <w:t>/2（±5）；成分：羊绒15%，澳毛75%，聚酯纤维9.5%，导电纤维0.5%；平方米质量：176g/㎡；幅宽：150cm，高支羊绒双面哔叽； 颜色：按最高检春秋服面料颜色。</w:t>
      </w:r>
    </w:p>
    <w:p w:rsidR="002D2C89" w:rsidRDefault="00FA124F">
      <w:pPr>
        <w:spacing w:line="360" w:lineRule="auto"/>
        <w:jc w:val="left"/>
        <w:rPr>
          <w:rFonts w:ascii="宋体" w:hAnsi="宋体"/>
        </w:rPr>
      </w:pPr>
      <w:bookmarkStart w:id="146" w:name="_Toc406515328"/>
      <w:bookmarkStart w:id="147" w:name="_Toc439679969"/>
      <w:r>
        <w:rPr>
          <w:rFonts w:ascii="宋体" w:hAnsi="宋体" w:hint="eastAsia"/>
        </w:rPr>
        <w:t>（2）夏裤（裙）面料：纱支110</w:t>
      </w:r>
      <w:r>
        <w:rPr>
          <w:rFonts w:ascii="宋体" w:hAnsi="宋体"/>
        </w:rPr>
        <w:t>N</w:t>
      </w:r>
      <w:r>
        <w:rPr>
          <w:rFonts w:ascii="宋体" w:hAnsi="宋体" w:hint="eastAsia"/>
        </w:rPr>
        <w:t>/2×110</w:t>
      </w:r>
      <w:r>
        <w:rPr>
          <w:rFonts w:ascii="宋体" w:hAnsi="宋体"/>
        </w:rPr>
        <w:t>N</w:t>
      </w:r>
      <w:r>
        <w:rPr>
          <w:rFonts w:ascii="宋体" w:hAnsi="宋体" w:hint="eastAsia"/>
        </w:rPr>
        <w:t>/2（±5）；成分：澳毛70%，聚酯纤维20%，再生纤维素纤维（天丝）10%，平方米质量：150g/㎡；密度：420×370；幅宽：150cm，高支毛涤哔叽 2/1 斜纹；颜色：按最高检夏服裤子颜色。</w:t>
      </w:r>
    </w:p>
    <w:p w:rsidR="002D2C89" w:rsidRDefault="00FA124F">
      <w:pPr>
        <w:spacing w:line="360" w:lineRule="auto"/>
        <w:jc w:val="left"/>
        <w:rPr>
          <w:rFonts w:ascii="宋体" w:hAnsi="宋体"/>
        </w:rPr>
      </w:pPr>
      <w:r>
        <w:rPr>
          <w:rFonts w:ascii="宋体" w:hAnsi="宋体" w:hint="eastAsia"/>
        </w:rPr>
        <w:t>（3）夏服上衣面料(蓝色)：纱支160s/3×120s/2（±5）；成分：棉83%，聚酯纤维8%，再生纤维素纤维（天丝）9%，平方米质量：118g/m2（±5）；密度：173×93；幅宽：144cm；颜色：按最高检夏服蓝色上衣颜色。</w:t>
      </w:r>
    </w:p>
    <w:p w:rsidR="002D2C89" w:rsidRDefault="00FA124F">
      <w:pPr>
        <w:spacing w:line="360" w:lineRule="auto"/>
        <w:jc w:val="left"/>
        <w:rPr>
          <w:rFonts w:ascii="宋体" w:hAnsi="宋体"/>
        </w:rPr>
      </w:pPr>
      <w:r>
        <w:rPr>
          <w:rFonts w:ascii="宋体" w:hAnsi="宋体" w:hint="eastAsia"/>
        </w:rPr>
        <w:t>（4）白色衬衣面料：纱支：160s/3×120s/2（±5）；成分：棉83%，聚酯纤维8%，再生纤维素纤维（天丝）9%；平方米质量：118g/m2（±5）；密度：173×93；幅宽：144cm；颜色：按最高检白色衬衣颜色。</w:t>
      </w:r>
    </w:p>
    <w:p w:rsidR="002D2C89" w:rsidRDefault="00FA124F">
      <w:pPr>
        <w:spacing w:line="360" w:lineRule="auto"/>
        <w:jc w:val="left"/>
        <w:rPr>
          <w:rFonts w:ascii="宋体" w:hAnsi="宋体"/>
        </w:rPr>
      </w:pPr>
      <w:r>
        <w:rPr>
          <w:rFonts w:ascii="宋体" w:hAnsi="宋体" w:hint="eastAsia"/>
        </w:rPr>
        <w:t>（二）多次着装</w:t>
      </w:r>
    </w:p>
    <w:p w:rsidR="002D2C89" w:rsidRDefault="00FA124F">
      <w:pPr>
        <w:spacing w:line="360" w:lineRule="auto"/>
        <w:jc w:val="left"/>
        <w:rPr>
          <w:rFonts w:ascii="宋体" w:hAnsi="宋体"/>
        </w:rPr>
      </w:pPr>
      <w:r>
        <w:rPr>
          <w:rFonts w:ascii="宋体" w:hAnsi="宋体" w:hint="eastAsia"/>
        </w:rPr>
        <w:t>（1）春秋服面料：纱支：100</w:t>
      </w:r>
      <w:r>
        <w:rPr>
          <w:rFonts w:ascii="宋体" w:hAnsi="宋体"/>
        </w:rPr>
        <w:t>N</w:t>
      </w:r>
      <w:r>
        <w:rPr>
          <w:rFonts w:ascii="宋体" w:hAnsi="宋体" w:hint="eastAsia"/>
        </w:rPr>
        <w:t>/2×100</w:t>
      </w:r>
      <w:r>
        <w:rPr>
          <w:rFonts w:ascii="宋体" w:hAnsi="宋体"/>
        </w:rPr>
        <w:t>N</w:t>
      </w:r>
      <w:r>
        <w:rPr>
          <w:rFonts w:ascii="宋体" w:hAnsi="宋体" w:hint="eastAsia"/>
        </w:rPr>
        <w:t>/2（±5）；成分：羊绒25%，澳毛65%，聚酯纤维9.5%，导电纤维0.5%；平方米质量：176g/㎡；幅宽：150cm，高支羊绒双面哔叽； 颜色：按最高检春秋服面料颜色。</w:t>
      </w:r>
    </w:p>
    <w:p w:rsidR="002D2C89" w:rsidRDefault="00FA124F">
      <w:pPr>
        <w:spacing w:line="360" w:lineRule="auto"/>
        <w:jc w:val="left"/>
        <w:rPr>
          <w:rFonts w:ascii="宋体" w:hAnsi="宋体"/>
        </w:rPr>
      </w:pPr>
      <w:r>
        <w:rPr>
          <w:rFonts w:ascii="宋体" w:hAnsi="宋体" w:hint="eastAsia"/>
        </w:rPr>
        <w:t>（2）白色衬衣面料：纱支：160s/3×（120s/2+42D）（±5）；成分：棉72%，桑蚕丝10%，涤13%，天丝5%；平方米质量：105g/m2（±5）；密度（根/寸）：140×120；幅宽：144cm；后整理：液氨免烫；颜色：按最高检白色衬衣颜色。</w:t>
      </w:r>
    </w:p>
    <w:p w:rsidR="002D2C89" w:rsidRDefault="00FA124F">
      <w:pPr>
        <w:spacing w:line="360" w:lineRule="auto"/>
        <w:jc w:val="left"/>
        <w:rPr>
          <w:rFonts w:ascii="宋体" w:hAnsi="宋体"/>
        </w:rPr>
      </w:pPr>
      <w:r>
        <w:rPr>
          <w:rFonts w:ascii="宋体" w:hAnsi="宋体" w:hint="eastAsia"/>
        </w:rPr>
        <w:t>5、辅料技术要求。</w:t>
      </w:r>
    </w:p>
    <w:p w:rsidR="002D2C89" w:rsidRDefault="00FA124F">
      <w:pPr>
        <w:spacing w:line="360" w:lineRule="auto"/>
        <w:jc w:val="left"/>
        <w:rPr>
          <w:rFonts w:ascii="宋体" w:hAnsi="宋体"/>
        </w:rPr>
      </w:pPr>
      <w:r>
        <w:rPr>
          <w:rFonts w:ascii="宋体" w:hAnsi="宋体" w:hint="eastAsia"/>
        </w:rPr>
        <w:t>(1)首次着装服装辅料要求一览表</w:t>
      </w:r>
    </w:p>
    <w:tbl>
      <w:tblPr>
        <w:tblW w:w="0" w:type="auto"/>
        <w:jc w:val="center"/>
        <w:tblLayout w:type="fixed"/>
        <w:tblCellMar>
          <w:left w:w="30" w:type="dxa"/>
          <w:right w:w="30" w:type="dxa"/>
        </w:tblCellMar>
        <w:tblLook w:val="04A0" w:firstRow="1" w:lastRow="0" w:firstColumn="1" w:lastColumn="0" w:noHBand="0" w:noVBand="1"/>
      </w:tblPr>
      <w:tblGrid>
        <w:gridCol w:w="1145"/>
        <w:gridCol w:w="2469"/>
        <w:gridCol w:w="3519"/>
        <w:gridCol w:w="2153"/>
      </w:tblGrid>
      <w:tr w:rsidR="002D2C89">
        <w:trPr>
          <w:trHeight w:val="451"/>
          <w:jc w:val="center"/>
        </w:trPr>
        <w:tc>
          <w:tcPr>
            <w:tcW w:w="1145"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货物名称</w:t>
            </w: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辅料名称</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规格</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用途</w:t>
            </w:r>
          </w:p>
        </w:tc>
      </w:tr>
      <w:tr w:rsidR="002D2C89">
        <w:trPr>
          <w:trHeight w:val="814"/>
          <w:jc w:val="center"/>
        </w:trPr>
        <w:tc>
          <w:tcPr>
            <w:tcW w:w="1145"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kern w:val="0"/>
                <w:szCs w:val="21"/>
              </w:rPr>
              <w:t>5611C</w:t>
            </w:r>
            <w:r>
              <w:rPr>
                <w:rFonts w:ascii="宋体" w:hAnsi="宋体" w:cs="宋体" w:hint="eastAsia"/>
                <w:kern w:val="0"/>
                <w:szCs w:val="21"/>
              </w:rPr>
              <w:t>缎面里布</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纱支：</w:t>
            </w:r>
            <w:r>
              <w:rPr>
                <w:rFonts w:ascii="宋体" w:hAnsi="宋体" w:cs="宋体"/>
                <w:kern w:val="0"/>
                <w:szCs w:val="21"/>
              </w:rPr>
              <w:t>75DX120D,</w:t>
            </w:r>
            <w:r>
              <w:rPr>
                <w:rFonts w:ascii="宋体" w:hAnsi="宋体" w:cs="宋体" w:hint="eastAsia"/>
                <w:kern w:val="0"/>
                <w:szCs w:val="21"/>
              </w:rPr>
              <w:t>密度：（根</w:t>
            </w:r>
            <w:r>
              <w:rPr>
                <w:rFonts w:ascii="宋体" w:hAnsi="宋体" w:cs="宋体"/>
                <w:kern w:val="0"/>
                <w:szCs w:val="21"/>
              </w:rPr>
              <w:t>/10cm)783x311;</w:t>
            </w:r>
            <w:r>
              <w:rPr>
                <w:rFonts w:ascii="宋体" w:hAnsi="宋体" w:cs="宋体" w:hint="eastAsia"/>
                <w:kern w:val="0"/>
                <w:szCs w:val="21"/>
              </w:rPr>
              <w:t>幅宽：</w:t>
            </w:r>
            <w:r>
              <w:rPr>
                <w:rFonts w:ascii="宋体" w:hAnsi="宋体" w:cs="宋体"/>
                <w:kern w:val="0"/>
                <w:szCs w:val="21"/>
              </w:rPr>
              <w:t>112cm,</w:t>
            </w:r>
            <w:r>
              <w:rPr>
                <w:rFonts w:ascii="宋体" w:hAnsi="宋体" w:cs="宋体" w:hint="eastAsia"/>
                <w:kern w:val="0"/>
                <w:szCs w:val="21"/>
              </w:rPr>
              <w:t>平方米质量</w:t>
            </w:r>
            <w:r>
              <w:rPr>
                <w:rFonts w:ascii="宋体" w:hAnsi="宋体" w:cs="宋体"/>
                <w:kern w:val="0"/>
                <w:szCs w:val="21"/>
              </w:rPr>
              <w:t>108g/m2</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用于春秋服大身及裤膝</w:t>
            </w:r>
          </w:p>
        </w:tc>
      </w:tr>
      <w:tr w:rsidR="002D2C89">
        <w:trPr>
          <w:trHeight w:val="271"/>
          <w:jc w:val="center"/>
        </w:trPr>
        <w:tc>
          <w:tcPr>
            <w:tcW w:w="1145" w:type="dxa"/>
            <w:tcBorders>
              <w:top w:val="single" w:sz="6" w:space="0" w:color="auto"/>
              <w:left w:val="single" w:sz="6" w:space="0" w:color="auto"/>
              <w:bottom w:val="nil"/>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春秋服</w:t>
            </w: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kern w:val="0"/>
                <w:szCs w:val="21"/>
              </w:rPr>
              <w:t>PH3205H</w:t>
            </w:r>
            <w:r>
              <w:rPr>
                <w:rFonts w:ascii="宋体" w:hAnsi="宋体" w:cs="宋体" w:hint="eastAsia"/>
                <w:kern w:val="0"/>
                <w:szCs w:val="21"/>
              </w:rPr>
              <w:t>有纺贴边衬</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122cm,</w:t>
            </w:r>
            <w:r>
              <w:rPr>
                <w:rFonts w:ascii="宋体" w:hAnsi="宋体" w:cs="宋体" w:hint="eastAsia"/>
                <w:kern w:val="0"/>
                <w:szCs w:val="21"/>
              </w:rPr>
              <w:t>平方米质量</w:t>
            </w:r>
            <w:r>
              <w:rPr>
                <w:rFonts w:ascii="宋体" w:hAnsi="宋体" w:cs="宋体"/>
                <w:kern w:val="0"/>
                <w:szCs w:val="21"/>
              </w:rPr>
              <w:t>62g/m2</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用于春秋服贴边</w:t>
            </w:r>
          </w:p>
        </w:tc>
      </w:tr>
      <w:tr w:rsidR="002D2C89">
        <w:trPr>
          <w:trHeight w:val="271"/>
          <w:jc w:val="center"/>
        </w:trPr>
        <w:tc>
          <w:tcPr>
            <w:tcW w:w="1145"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一体棉芯垫肩</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男：</w:t>
            </w:r>
            <w:r>
              <w:rPr>
                <w:rFonts w:ascii="宋体" w:hAnsi="宋体" w:cs="宋体"/>
                <w:kern w:val="0"/>
                <w:szCs w:val="21"/>
              </w:rPr>
              <w:t>290mm 270mm</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用于春秋服垫肩</w:t>
            </w:r>
          </w:p>
        </w:tc>
      </w:tr>
      <w:tr w:rsidR="002D2C89">
        <w:trPr>
          <w:trHeight w:val="271"/>
          <w:jc w:val="center"/>
        </w:trPr>
        <w:tc>
          <w:tcPr>
            <w:tcW w:w="1145"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69"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女：</w:t>
            </w:r>
            <w:r>
              <w:rPr>
                <w:rFonts w:ascii="宋体" w:hAnsi="宋体" w:cs="宋体"/>
                <w:kern w:val="0"/>
                <w:szCs w:val="21"/>
              </w:rPr>
              <w:t>250mm  230mm</w:t>
            </w:r>
          </w:p>
        </w:tc>
        <w:tc>
          <w:tcPr>
            <w:tcW w:w="2153"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r>
      <w:tr w:rsidR="002D2C89">
        <w:trPr>
          <w:trHeight w:val="271"/>
          <w:jc w:val="center"/>
        </w:trPr>
        <w:tc>
          <w:tcPr>
            <w:tcW w:w="1145"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防滑腰里</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按最高检标准执行</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用于春秋服裤腰</w:t>
            </w:r>
          </w:p>
        </w:tc>
      </w:tr>
      <w:tr w:rsidR="002D2C89">
        <w:trPr>
          <w:trHeight w:val="271"/>
          <w:jc w:val="center"/>
        </w:trPr>
        <w:tc>
          <w:tcPr>
            <w:tcW w:w="1145" w:type="dxa"/>
            <w:tcBorders>
              <w:top w:val="nil"/>
              <w:left w:val="single" w:sz="6" w:space="0" w:color="auto"/>
              <w:bottom w:val="single" w:sz="6" w:space="0" w:color="auto"/>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口袋布</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150cm,</w:t>
            </w:r>
            <w:r>
              <w:rPr>
                <w:rFonts w:ascii="宋体" w:hAnsi="宋体" w:cs="宋体" w:hint="eastAsia"/>
                <w:kern w:val="0"/>
                <w:szCs w:val="21"/>
              </w:rPr>
              <w:t>平方米质量</w:t>
            </w:r>
            <w:r>
              <w:rPr>
                <w:rFonts w:ascii="宋体" w:hAnsi="宋体" w:cs="宋体"/>
                <w:kern w:val="0"/>
                <w:szCs w:val="21"/>
              </w:rPr>
              <w:t>90g/m2</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用于春秋服裤兜</w:t>
            </w:r>
          </w:p>
        </w:tc>
      </w:tr>
      <w:tr w:rsidR="002D2C89">
        <w:trPr>
          <w:trHeight w:val="271"/>
          <w:jc w:val="center"/>
        </w:trPr>
        <w:tc>
          <w:tcPr>
            <w:tcW w:w="1145" w:type="dxa"/>
            <w:tcBorders>
              <w:top w:val="single" w:sz="6" w:space="0" w:color="auto"/>
              <w:left w:val="single" w:sz="6" w:space="0" w:color="auto"/>
              <w:bottom w:val="nil"/>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夏服裤子</w:t>
            </w: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防滑腰里</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按最高检标准执行</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用于夏服的裤腰</w:t>
            </w:r>
          </w:p>
        </w:tc>
      </w:tr>
      <w:tr w:rsidR="002D2C89">
        <w:trPr>
          <w:trHeight w:val="542"/>
          <w:jc w:val="center"/>
        </w:trPr>
        <w:tc>
          <w:tcPr>
            <w:tcW w:w="1145"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裤膝绸：防静电轧花细纹缎</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148cm,</w:t>
            </w:r>
            <w:r>
              <w:rPr>
                <w:rFonts w:ascii="宋体" w:hAnsi="宋体" w:cs="宋体" w:hint="eastAsia"/>
                <w:kern w:val="0"/>
                <w:szCs w:val="21"/>
              </w:rPr>
              <w:t>平方米质量</w:t>
            </w:r>
            <w:r>
              <w:rPr>
                <w:rFonts w:ascii="宋体" w:hAnsi="宋体" w:cs="宋体"/>
                <w:kern w:val="0"/>
                <w:szCs w:val="21"/>
              </w:rPr>
              <w:t>70g/m2</w:t>
            </w:r>
          </w:p>
        </w:tc>
        <w:tc>
          <w:tcPr>
            <w:tcW w:w="2153"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r>
      <w:tr w:rsidR="002D2C89">
        <w:trPr>
          <w:trHeight w:val="271"/>
          <w:jc w:val="center"/>
        </w:trPr>
        <w:tc>
          <w:tcPr>
            <w:tcW w:w="1145" w:type="dxa"/>
            <w:tcBorders>
              <w:top w:val="nil"/>
              <w:left w:val="single" w:sz="6" w:space="0" w:color="auto"/>
              <w:bottom w:val="single" w:sz="6" w:space="0" w:color="auto"/>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6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口袋布</w:t>
            </w:r>
          </w:p>
        </w:tc>
        <w:tc>
          <w:tcPr>
            <w:tcW w:w="3519"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150cm,</w:t>
            </w:r>
            <w:r>
              <w:rPr>
                <w:rFonts w:ascii="宋体" w:hAnsi="宋体" w:cs="宋体" w:hint="eastAsia"/>
                <w:kern w:val="0"/>
                <w:szCs w:val="21"/>
              </w:rPr>
              <w:t>平方米质量</w:t>
            </w:r>
            <w:r>
              <w:rPr>
                <w:rFonts w:ascii="宋体" w:hAnsi="宋体" w:cs="宋体"/>
                <w:kern w:val="0"/>
                <w:szCs w:val="21"/>
              </w:rPr>
              <w:t>90g/m2</w:t>
            </w:r>
          </w:p>
        </w:tc>
        <w:tc>
          <w:tcPr>
            <w:tcW w:w="215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用于夏服的裤兜</w:t>
            </w:r>
          </w:p>
        </w:tc>
      </w:tr>
    </w:tbl>
    <w:p w:rsidR="002D2C89" w:rsidRDefault="00FA124F">
      <w:pPr>
        <w:spacing w:line="360" w:lineRule="auto"/>
        <w:jc w:val="left"/>
        <w:rPr>
          <w:rFonts w:ascii="宋体" w:hAnsi="宋体"/>
        </w:rPr>
      </w:pPr>
      <w:r>
        <w:rPr>
          <w:rFonts w:ascii="宋体" w:hAnsi="宋体" w:hint="eastAsia"/>
        </w:rPr>
        <w:t>(2)多次着装服装辅料要求一览表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6928"/>
      </w:tblGrid>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名称</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材质特点</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里布</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100%的聚酯纤维织造而成。滑、柔、贴切，透气性好，加入了导电纤维，有效传导了穿衣摩擦而产生的静电。不含任何助剂，绿色环保产品抗静电。有效地固定布面，使缝合处平整，保持干爽、舒适的感觉。</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有纺衬</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高级弹性梭织衬,粘度强，具有良好的剥离强度和柔软的手感。</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无纺衬</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粘胶纤维, 薄、柔软、粘度高</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领呢</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以仿毛粘胶纤维织造而成,粘度好,剥离强度高。</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弹袖衬</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left"/>
              <w:rPr>
                <w:rFonts w:ascii="宋体" w:hAnsi="宋体"/>
                <w:szCs w:val="21"/>
              </w:rPr>
            </w:pPr>
            <w:r>
              <w:rPr>
                <w:rFonts w:ascii="宋体" w:hAnsi="宋体" w:hint="eastAsia"/>
                <w:szCs w:val="21"/>
              </w:rPr>
              <w:t>棉及粘胶纤维</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垫肩</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棉花和粘胶纤维组合而成垫肩上的拼缝线依据人体形状而设计,确保肩部曲线。</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胸棉</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棉及粘胶纤维织造，手感柔软，透气性好，保型性好。</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黑碳衬</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山羊毛为纬线，棉混纱线为经线, 恢复性能好，缩水率低，造型饱满，重量轻，服贴性强</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马尾衬</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39%棉、50%粘胶、11%马尾，有弹性,保型性能好</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腰衬</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树脂粘衬</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裤绸</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100%的聚酯纤维织，抗静电，吸湿，不粘</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裤钩</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left"/>
              <w:rPr>
                <w:rFonts w:ascii="宋体" w:hAnsi="宋体"/>
                <w:szCs w:val="21"/>
              </w:rPr>
            </w:pPr>
            <w:r>
              <w:rPr>
                <w:rFonts w:ascii="宋体" w:hAnsi="宋体" w:hint="eastAsia"/>
                <w:szCs w:val="21"/>
              </w:rPr>
              <w:t>100%不锈钢、1.1cm、防磁防锈。</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涤纶线</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线感饱满，光泽高雅，线面光滑</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拉链</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尼龙，经久耐用，拉动灵活</w:t>
            </w:r>
          </w:p>
        </w:tc>
      </w:tr>
      <w:tr w:rsidR="002D2C89">
        <w:trPr>
          <w:trHeight w:val="539"/>
          <w:jc w:val="center"/>
        </w:trPr>
        <w:tc>
          <w:tcPr>
            <w:tcW w:w="2394"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纽扣</w:t>
            </w:r>
          </w:p>
        </w:tc>
        <w:tc>
          <w:tcPr>
            <w:tcW w:w="692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精品树脂扣</w:t>
            </w:r>
          </w:p>
        </w:tc>
      </w:tr>
    </w:tbl>
    <w:p w:rsidR="002D2C89" w:rsidRDefault="00FA124F">
      <w:pPr>
        <w:spacing w:line="360" w:lineRule="auto"/>
        <w:jc w:val="left"/>
        <w:rPr>
          <w:rFonts w:ascii="宋体" w:hAnsi="宋体"/>
        </w:rPr>
      </w:pPr>
      <w:r>
        <w:rPr>
          <w:rFonts w:ascii="宋体" w:hAnsi="宋体" w:hint="eastAsia"/>
        </w:rPr>
        <w:lastRenderedPageBreak/>
        <w:t>响应文件中需详细说明里料、辅料品牌并提供承诺（承诺保证按照磋商文件中要求的规格质量以及响应文件中成承诺的里料、辅料品牌完成服装制作）。</w:t>
      </w:r>
    </w:p>
    <w:p w:rsidR="002D2C89" w:rsidRDefault="00FA124F">
      <w:pPr>
        <w:spacing w:line="360" w:lineRule="auto"/>
        <w:jc w:val="left"/>
        <w:rPr>
          <w:rFonts w:ascii="宋体" w:hAnsi="宋体"/>
        </w:rPr>
      </w:pPr>
      <w:r>
        <w:rPr>
          <w:rFonts w:ascii="宋体" w:hAnsi="宋体" w:hint="eastAsia"/>
        </w:rPr>
        <w:t>服装面料要求</w:t>
      </w:r>
    </w:p>
    <w:p w:rsidR="002D2C89" w:rsidRDefault="00FA124F">
      <w:pPr>
        <w:spacing w:line="360" w:lineRule="auto"/>
        <w:jc w:val="left"/>
        <w:rPr>
          <w:rFonts w:ascii="宋体" w:hAnsi="宋体"/>
        </w:rPr>
      </w:pPr>
      <w:r>
        <w:rPr>
          <w:rFonts w:ascii="宋体" w:hAnsi="宋体" w:hint="eastAsia"/>
        </w:rPr>
        <w:t>1）、西服、西裤的面料颜色选用高检院规定的颜色。</w:t>
      </w:r>
    </w:p>
    <w:p w:rsidR="002D2C89" w:rsidRDefault="00FA124F">
      <w:pPr>
        <w:spacing w:line="360" w:lineRule="auto"/>
        <w:jc w:val="left"/>
        <w:rPr>
          <w:rFonts w:ascii="宋体" w:hAnsi="宋体"/>
        </w:rPr>
      </w:pPr>
      <w:r>
        <w:rPr>
          <w:rFonts w:ascii="宋体" w:hAnsi="宋体" w:hint="eastAsia"/>
        </w:rPr>
        <w:t>2）、衬衫颜色选用白色，要求液氨免烫；夏服上衣选用蓝色；</w:t>
      </w:r>
    </w:p>
    <w:p w:rsidR="002D2C89" w:rsidRDefault="00FA124F">
      <w:pPr>
        <w:spacing w:line="360" w:lineRule="auto"/>
        <w:jc w:val="left"/>
        <w:rPr>
          <w:rFonts w:ascii="宋体" w:hAnsi="宋体"/>
        </w:rPr>
      </w:pPr>
      <w:r>
        <w:rPr>
          <w:rFonts w:ascii="宋体" w:hAnsi="宋体" w:hint="eastAsia"/>
        </w:rPr>
        <w:t>3）、要求所有面料不起球，不褪色。</w:t>
      </w:r>
    </w:p>
    <w:p w:rsidR="002D2C89" w:rsidRDefault="00FA124F">
      <w:pPr>
        <w:spacing w:line="360" w:lineRule="auto"/>
        <w:jc w:val="left"/>
        <w:rPr>
          <w:rFonts w:ascii="宋体" w:hAnsi="宋体"/>
        </w:rPr>
      </w:pPr>
      <w:r>
        <w:rPr>
          <w:rFonts w:ascii="宋体" w:hAnsi="宋体" w:hint="eastAsia"/>
        </w:rPr>
        <w:t>服装工艺要求：多次着装春秋服采用半麻衬工艺。</w:t>
      </w:r>
    </w:p>
    <w:p w:rsidR="002D2C89" w:rsidRDefault="00FA124F">
      <w:pPr>
        <w:spacing w:line="360" w:lineRule="auto"/>
        <w:jc w:val="left"/>
        <w:rPr>
          <w:rFonts w:ascii="宋体" w:hAnsi="宋体"/>
        </w:rPr>
      </w:pPr>
      <w:r>
        <w:rPr>
          <w:rFonts w:ascii="宋体" w:hAnsi="宋体" w:hint="eastAsia"/>
        </w:rPr>
        <w:t>6、服装制作其他要求</w:t>
      </w:r>
    </w:p>
    <w:p w:rsidR="002D2C89" w:rsidRDefault="00FA124F">
      <w:pPr>
        <w:spacing w:line="360" w:lineRule="auto"/>
        <w:jc w:val="left"/>
        <w:rPr>
          <w:rFonts w:ascii="宋体" w:hAnsi="宋体"/>
        </w:rPr>
      </w:pPr>
      <w:r>
        <w:rPr>
          <w:rFonts w:ascii="宋体" w:hAnsi="宋体" w:hint="eastAsia"/>
        </w:rPr>
        <w:t>（1）供应商应为每套服装中每种纽扣配备一粒备用扣。</w:t>
      </w:r>
    </w:p>
    <w:p w:rsidR="002D2C89" w:rsidRDefault="00FA124F">
      <w:pPr>
        <w:spacing w:line="360" w:lineRule="auto"/>
        <w:jc w:val="left"/>
        <w:rPr>
          <w:rFonts w:ascii="宋体" w:hAnsi="宋体"/>
        </w:rPr>
      </w:pPr>
      <w:r>
        <w:rPr>
          <w:rFonts w:ascii="宋体" w:hAnsi="宋体" w:hint="eastAsia"/>
        </w:rPr>
        <w:t>（2）中标人应无偿为采购方着装人员量体，并对量体数据准确性和加工制作承担责任。</w:t>
      </w:r>
    </w:p>
    <w:p w:rsidR="002D2C89" w:rsidRDefault="00FA124F">
      <w:pPr>
        <w:spacing w:line="360" w:lineRule="auto"/>
        <w:jc w:val="left"/>
        <w:rPr>
          <w:rFonts w:ascii="宋体" w:hAnsi="宋体"/>
        </w:rPr>
      </w:pPr>
      <w:r>
        <w:rPr>
          <w:rFonts w:ascii="宋体" w:hAnsi="宋体" w:hint="eastAsia"/>
        </w:rPr>
        <w:t>（3）春秋服的包装应采用吊挂箱包装（每箱10套，每套用无色透明结实塑料袋套装）。</w:t>
      </w:r>
    </w:p>
    <w:p w:rsidR="002D2C89" w:rsidRDefault="00FA124F">
      <w:pPr>
        <w:spacing w:line="360" w:lineRule="auto"/>
        <w:jc w:val="left"/>
        <w:rPr>
          <w:rFonts w:ascii="宋体" w:hAnsi="宋体"/>
        </w:rPr>
      </w:pPr>
      <w:r>
        <w:rPr>
          <w:rFonts w:ascii="宋体" w:hAnsi="宋体" w:hint="eastAsia"/>
        </w:rPr>
        <w:t>（4）衬衣的包装为：每件衬衣单独装入无色塑料袋中，其大小结合衬衣规格而定；衬衣装袋后装入小纸箱中，该小纸箱为内装箱，无任何标识和显示，不能用于独立运输和交货；小纸箱再装入外包装纸箱中，外包装纸箱可用于独立运输和交货。</w:t>
      </w:r>
    </w:p>
    <w:p w:rsidR="002D2C89" w:rsidRDefault="00FA124F">
      <w:pPr>
        <w:spacing w:line="360" w:lineRule="auto"/>
        <w:jc w:val="left"/>
        <w:rPr>
          <w:rFonts w:ascii="宋体" w:hAnsi="宋体"/>
        </w:rPr>
      </w:pPr>
      <w:r>
        <w:rPr>
          <w:rFonts w:ascii="宋体" w:hAnsi="宋体" w:hint="eastAsia"/>
        </w:rPr>
        <w:t>（5）上述指定的辅料，由中标人按服装辅料技术参数要求自行采购；上述中未指定的辅料，由中标人自行采购。辅料费用包含在包中的服装报价中。</w:t>
      </w:r>
    </w:p>
    <w:p w:rsidR="002D2C89" w:rsidRDefault="00FA124F">
      <w:pPr>
        <w:spacing w:line="360" w:lineRule="auto"/>
        <w:jc w:val="left"/>
        <w:rPr>
          <w:rFonts w:ascii="宋体" w:hAnsi="宋体"/>
        </w:rPr>
      </w:pPr>
      <w:r>
        <w:rPr>
          <w:rFonts w:ascii="宋体" w:hAnsi="宋体" w:hint="eastAsia"/>
        </w:rPr>
        <w:t>（6）中标人必须在生产加工前向采购人提供其采购的夏装、白衬衣、春秋装、冬装的面料布样及国家级检测机构出具的检测报告复印件，由采购人确认是否符合高检院要求和磋商文件中对成衣样品的要求，面料布样的技术参数符合磋商文件要求且没有色差，方能允许中标人进行加工。</w:t>
      </w:r>
    </w:p>
    <w:p w:rsidR="002D2C89" w:rsidRDefault="00FA124F">
      <w:pPr>
        <w:spacing w:line="360" w:lineRule="auto"/>
        <w:rPr>
          <w:rFonts w:ascii="宋体" w:hAnsi="宋体" w:cs="仿宋"/>
          <w:b/>
          <w:sz w:val="24"/>
          <w:szCs w:val="24"/>
        </w:rPr>
      </w:pPr>
      <w:r>
        <w:rPr>
          <w:rFonts w:ascii="宋体" w:hAnsi="宋体" w:cs="仿宋" w:hint="eastAsia"/>
          <w:b/>
          <w:sz w:val="24"/>
          <w:szCs w:val="24"/>
        </w:rPr>
        <w:t>三、验收与售后服务要求</w:t>
      </w:r>
      <w:bookmarkEnd w:id="146"/>
      <w:bookmarkEnd w:id="147"/>
    </w:p>
    <w:p w:rsidR="002D2C89" w:rsidRDefault="00FA124F">
      <w:pPr>
        <w:spacing w:line="360" w:lineRule="auto"/>
        <w:jc w:val="left"/>
        <w:rPr>
          <w:rFonts w:ascii="宋体" w:hAnsi="宋体"/>
        </w:rPr>
      </w:pPr>
      <w:r>
        <w:rPr>
          <w:rFonts w:ascii="宋体" w:hAnsi="宋体" w:hint="eastAsia"/>
        </w:rPr>
        <w:t>1、验收要求</w:t>
      </w:r>
    </w:p>
    <w:p w:rsidR="002D2C89" w:rsidRDefault="00FA124F">
      <w:pPr>
        <w:spacing w:line="360" w:lineRule="auto"/>
        <w:jc w:val="left"/>
        <w:rPr>
          <w:rFonts w:ascii="宋体" w:hAnsi="宋体"/>
        </w:rPr>
      </w:pPr>
      <w:r>
        <w:rPr>
          <w:rFonts w:ascii="宋体" w:hAnsi="宋体" w:hint="eastAsia"/>
        </w:rPr>
        <w:t>1.1检察制服在合同签订60天货物入库后，对多次着装的检察春秋服、白衬衣进行抽检，每个重要品种抽检1件（套），若不合格，整改或终止合同。</w:t>
      </w:r>
    </w:p>
    <w:p w:rsidR="002D2C89" w:rsidRDefault="00FA124F">
      <w:pPr>
        <w:spacing w:line="360" w:lineRule="auto"/>
        <w:jc w:val="left"/>
        <w:rPr>
          <w:rFonts w:ascii="宋体" w:hAnsi="宋体"/>
        </w:rPr>
      </w:pPr>
      <w:r>
        <w:rPr>
          <w:rFonts w:ascii="宋体" w:hAnsi="宋体" w:hint="eastAsia"/>
        </w:rPr>
        <w:t>1.2抽检服装由采购人送至省级以上检测机构对面料和加工进行检测，并由检验部门出具检验报告，其检验费用由中标人承担，如出现不合格产品，中标人应无条件免费退换，因抽检结果不符合要求，导致不能按时交货，所造成的直接和间接经济损失，由相关中标人负责。</w:t>
      </w:r>
    </w:p>
    <w:p w:rsidR="002D2C89" w:rsidRDefault="00FA124F">
      <w:pPr>
        <w:spacing w:line="360" w:lineRule="auto"/>
        <w:jc w:val="left"/>
        <w:rPr>
          <w:rFonts w:ascii="宋体" w:hAnsi="宋体"/>
        </w:rPr>
      </w:pPr>
      <w:r>
        <w:rPr>
          <w:rFonts w:ascii="宋体" w:hAnsi="宋体" w:hint="eastAsia"/>
        </w:rPr>
        <w:t>2、售后服务要求</w:t>
      </w:r>
    </w:p>
    <w:p w:rsidR="002D2C89" w:rsidRDefault="00FA124F">
      <w:pPr>
        <w:spacing w:line="360" w:lineRule="auto"/>
        <w:jc w:val="left"/>
        <w:rPr>
          <w:rFonts w:ascii="宋体" w:hAnsi="宋体"/>
        </w:rPr>
      </w:pPr>
      <w:r>
        <w:rPr>
          <w:rFonts w:ascii="宋体" w:hAnsi="宋体" w:hint="eastAsia"/>
        </w:rPr>
        <w:t>2.1供应商应提供良好的售后服务，所有货物应至少提供十二个月的免费质保。</w:t>
      </w:r>
    </w:p>
    <w:p w:rsidR="002D2C89" w:rsidRDefault="00FA124F">
      <w:pPr>
        <w:spacing w:line="360" w:lineRule="auto"/>
        <w:jc w:val="left"/>
        <w:rPr>
          <w:rFonts w:ascii="宋体" w:hAnsi="宋体"/>
        </w:rPr>
      </w:pPr>
      <w:r>
        <w:rPr>
          <w:rFonts w:ascii="宋体" w:hAnsi="宋体" w:hint="eastAsia"/>
        </w:rPr>
        <w:t>2.2交货完毕后十二个月内，无论何由，如出现着装人员穿着不合适等质量问题，中标人均应无条件免费返修或退换。</w:t>
      </w:r>
    </w:p>
    <w:p w:rsidR="002D2C89" w:rsidRDefault="00FA124F">
      <w:pPr>
        <w:spacing w:line="360" w:lineRule="auto"/>
        <w:jc w:val="left"/>
        <w:rPr>
          <w:rFonts w:ascii="宋体" w:hAnsi="宋体"/>
        </w:rPr>
      </w:pPr>
      <w:r>
        <w:rPr>
          <w:rFonts w:ascii="宋体" w:hAnsi="宋体" w:hint="eastAsia"/>
        </w:rPr>
        <w:t>2.3交货完毕后十二个月内，如出现着装人员首次使用时发现质量问题，中标人均应无条件免费返修或退换。</w:t>
      </w:r>
    </w:p>
    <w:p w:rsidR="002D2C89" w:rsidRDefault="00FA124F">
      <w:pPr>
        <w:spacing w:line="360" w:lineRule="auto"/>
        <w:jc w:val="left"/>
        <w:rPr>
          <w:rFonts w:ascii="宋体" w:hAnsi="宋体"/>
        </w:rPr>
      </w:pPr>
      <w:r>
        <w:rPr>
          <w:rFonts w:ascii="宋体" w:hAnsi="宋体" w:hint="eastAsia"/>
        </w:rPr>
        <w:lastRenderedPageBreak/>
        <w:t>2.4在货物使用过程中出现问题中标人应在出现问题12小时内响应，24小时内到达现场，72小时内解决问题。如不能解决，应提供用户可以接受的解决方案。</w:t>
      </w:r>
    </w:p>
    <w:p w:rsidR="002D2C89" w:rsidRDefault="00FA124F">
      <w:pPr>
        <w:spacing w:line="360" w:lineRule="auto"/>
        <w:rPr>
          <w:rFonts w:ascii="宋体" w:hAnsi="宋体" w:cs="仿宋"/>
          <w:b/>
          <w:sz w:val="24"/>
          <w:szCs w:val="24"/>
        </w:rPr>
      </w:pPr>
      <w:r>
        <w:rPr>
          <w:rFonts w:ascii="宋体" w:hAnsi="宋体" w:cs="仿宋" w:hint="eastAsia"/>
          <w:b/>
          <w:sz w:val="24"/>
          <w:szCs w:val="24"/>
        </w:rPr>
        <w:t>四、检察制服样品要求和检验</w:t>
      </w:r>
    </w:p>
    <w:p w:rsidR="002D2C89" w:rsidRDefault="00FA124F">
      <w:pPr>
        <w:spacing w:line="360" w:lineRule="auto"/>
        <w:jc w:val="left"/>
        <w:rPr>
          <w:rFonts w:ascii="宋体" w:hAnsi="宋体"/>
        </w:rPr>
      </w:pPr>
      <w:r>
        <w:rPr>
          <w:rFonts w:ascii="宋体" w:hAnsi="宋体" w:hint="eastAsia"/>
        </w:rPr>
        <w:t>1、样品所需的面料、辅料由供应商按采购人提供的面料、辅料技术要求自行购买，购买样品面料、辅料的费用由供应商自行承担。</w:t>
      </w:r>
    </w:p>
    <w:p w:rsidR="002D2C89" w:rsidRDefault="00FA124F">
      <w:pPr>
        <w:spacing w:line="360" w:lineRule="auto"/>
        <w:jc w:val="left"/>
        <w:rPr>
          <w:rFonts w:ascii="宋体" w:hAnsi="宋体"/>
        </w:rPr>
      </w:pPr>
      <w:r>
        <w:rPr>
          <w:rFonts w:ascii="宋体" w:hAnsi="宋体" w:hint="eastAsia"/>
        </w:rPr>
        <w:t>2、样品面料的技术要求</w:t>
      </w:r>
    </w:p>
    <w:p w:rsidR="002D2C89" w:rsidRDefault="00FA124F">
      <w:pPr>
        <w:spacing w:line="360" w:lineRule="auto"/>
        <w:jc w:val="left"/>
        <w:rPr>
          <w:rFonts w:ascii="宋体" w:hAnsi="宋体"/>
        </w:rPr>
      </w:pPr>
      <w:r>
        <w:rPr>
          <w:rFonts w:ascii="宋体" w:hAnsi="宋体" w:hint="eastAsia"/>
        </w:rPr>
        <w:t>（一）首次着装</w:t>
      </w:r>
    </w:p>
    <w:p w:rsidR="002D2C89" w:rsidRDefault="00FA124F">
      <w:pPr>
        <w:spacing w:line="360" w:lineRule="auto"/>
        <w:jc w:val="left"/>
        <w:rPr>
          <w:rFonts w:ascii="宋体" w:hAnsi="宋体"/>
        </w:rPr>
      </w:pPr>
      <w:r>
        <w:rPr>
          <w:rFonts w:ascii="宋体" w:hAnsi="宋体" w:hint="eastAsia"/>
        </w:rPr>
        <w:t>（1）春秋服面料：纱支：110</w:t>
      </w:r>
      <w:r>
        <w:rPr>
          <w:rFonts w:ascii="宋体" w:hAnsi="宋体"/>
        </w:rPr>
        <w:t>N</w:t>
      </w:r>
      <w:r>
        <w:rPr>
          <w:rFonts w:ascii="宋体" w:hAnsi="宋体" w:hint="eastAsia"/>
        </w:rPr>
        <w:t>/2×110</w:t>
      </w:r>
      <w:r>
        <w:rPr>
          <w:rFonts w:ascii="宋体" w:hAnsi="宋体"/>
        </w:rPr>
        <w:t>N</w:t>
      </w:r>
      <w:r>
        <w:rPr>
          <w:rFonts w:ascii="宋体" w:hAnsi="宋体" w:hint="eastAsia"/>
        </w:rPr>
        <w:t>/2（±5）；成分：羊绒15%，澳毛75%，聚酯纤维9.5%，导电纤维0.5%；平方米质量：176g/㎡；幅宽：150cm，高支羊绒双面哔叽； 颜色：按最高检春秋服面料颜色。</w:t>
      </w:r>
    </w:p>
    <w:p w:rsidR="002D2C89" w:rsidRDefault="00FA124F">
      <w:pPr>
        <w:spacing w:line="360" w:lineRule="auto"/>
        <w:jc w:val="left"/>
        <w:rPr>
          <w:rFonts w:ascii="宋体" w:hAnsi="宋体"/>
        </w:rPr>
      </w:pPr>
      <w:r>
        <w:rPr>
          <w:rFonts w:ascii="宋体" w:hAnsi="宋体" w:hint="eastAsia"/>
        </w:rPr>
        <w:t>（2）夏裤（裙）面料：纱支110</w:t>
      </w:r>
      <w:r>
        <w:rPr>
          <w:rFonts w:ascii="宋体" w:hAnsi="宋体"/>
        </w:rPr>
        <w:t>N</w:t>
      </w:r>
      <w:r>
        <w:rPr>
          <w:rFonts w:ascii="宋体" w:hAnsi="宋体" w:hint="eastAsia"/>
        </w:rPr>
        <w:t>/2×110</w:t>
      </w:r>
      <w:r>
        <w:rPr>
          <w:rFonts w:ascii="宋体" w:hAnsi="宋体"/>
        </w:rPr>
        <w:t>N</w:t>
      </w:r>
      <w:r>
        <w:rPr>
          <w:rFonts w:ascii="宋体" w:hAnsi="宋体" w:hint="eastAsia"/>
        </w:rPr>
        <w:t>/2（±5）；成分：澳毛70%，聚酯纤维20%，再生纤维素纤维（天丝）10%，平方米质量：150g/㎡；密度：420×370；幅宽：150cm，高支毛涤哔叽 2/1 斜纹；颜色：按最高检夏服裤子颜色。</w:t>
      </w:r>
    </w:p>
    <w:p w:rsidR="002D2C89" w:rsidRDefault="00FA124F">
      <w:pPr>
        <w:spacing w:line="360" w:lineRule="auto"/>
        <w:jc w:val="left"/>
        <w:rPr>
          <w:rFonts w:ascii="宋体" w:hAnsi="宋体"/>
        </w:rPr>
      </w:pPr>
      <w:r>
        <w:rPr>
          <w:rFonts w:ascii="宋体" w:hAnsi="宋体" w:hint="eastAsia"/>
        </w:rPr>
        <w:t>（3）夏服上衣面料(蓝色)：纱支160s/3×120s/2（±5）；成分：棉83%，聚酯纤维8%，再生纤维素纤维（天丝）9%，平方米质量：118g/m2（±5）；密度：173×93；幅宽：144cm；颜色：按最高检夏服蓝色上衣颜色。</w:t>
      </w:r>
    </w:p>
    <w:p w:rsidR="002D2C89" w:rsidRDefault="00FA124F">
      <w:pPr>
        <w:spacing w:line="360" w:lineRule="auto"/>
        <w:jc w:val="left"/>
        <w:rPr>
          <w:rFonts w:ascii="宋体" w:hAnsi="宋体"/>
        </w:rPr>
      </w:pPr>
      <w:r>
        <w:rPr>
          <w:rFonts w:ascii="宋体" w:hAnsi="宋体" w:hint="eastAsia"/>
        </w:rPr>
        <w:t>（4）衬衣白色面料：纱支：160s/3×120s/2（±5）；成分：棉83%，聚酯纤维8%，再生纤维素纤维（天丝）9%；平方米质量：118g/m2（±5）；密度：173×93；幅宽：144cm；颜色：按最高检白色衬衣颜色。</w:t>
      </w:r>
    </w:p>
    <w:p w:rsidR="002D2C89" w:rsidRDefault="00FA124F">
      <w:pPr>
        <w:spacing w:line="360" w:lineRule="auto"/>
        <w:jc w:val="left"/>
        <w:rPr>
          <w:rFonts w:ascii="宋体" w:hAnsi="宋体"/>
        </w:rPr>
      </w:pPr>
      <w:r>
        <w:rPr>
          <w:rFonts w:ascii="宋体" w:hAnsi="宋体" w:hint="eastAsia"/>
        </w:rPr>
        <w:t>（二）多次着装</w:t>
      </w:r>
    </w:p>
    <w:p w:rsidR="002D2C89" w:rsidRDefault="00FA124F">
      <w:pPr>
        <w:spacing w:line="360" w:lineRule="auto"/>
        <w:jc w:val="left"/>
        <w:rPr>
          <w:rFonts w:ascii="宋体" w:hAnsi="宋体"/>
        </w:rPr>
      </w:pPr>
      <w:r>
        <w:rPr>
          <w:rFonts w:ascii="宋体" w:hAnsi="宋体" w:hint="eastAsia"/>
        </w:rPr>
        <w:t>（1）春秋服面料：纱支：100</w:t>
      </w:r>
      <w:r>
        <w:rPr>
          <w:rFonts w:ascii="宋体" w:hAnsi="宋体"/>
        </w:rPr>
        <w:t>N</w:t>
      </w:r>
      <w:r>
        <w:rPr>
          <w:rFonts w:ascii="宋体" w:hAnsi="宋体" w:hint="eastAsia"/>
        </w:rPr>
        <w:t>/2×100</w:t>
      </w:r>
      <w:r>
        <w:rPr>
          <w:rFonts w:ascii="宋体" w:hAnsi="宋体"/>
        </w:rPr>
        <w:t>N</w:t>
      </w:r>
      <w:r>
        <w:rPr>
          <w:rFonts w:ascii="宋体" w:hAnsi="宋体" w:hint="eastAsia"/>
        </w:rPr>
        <w:t>/2（±5）；成分：羊绒25%，澳毛65%，聚酯纤维9.5%，导电纤维0.5%；平方米质量：176g/㎡；幅宽：150cm，高支羊绒双面哔叽； 颜色：按最高检春秋服面料颜色。</w:t>
      </w:r>
    </w:p>
    <w:p w:rsidR="002D2C89" w:rsidRDefault="00FA124F">
      <w:pPr>
        <w:spacing w:line="360" w:lineRule="auto"/>
        <w:jc w:val="left"/>
        <w:rPr>
          <w:rFonts w:ascii="宋体" w:hAnsi="宋体"/>
        </w:rPr>
      </w:pPr>
      <w:r>
        <w:rPr>
          <w:rFonts w:ascii="宋体" w:hAnsi="宋体" w:hint="eastAsia"/>
        </w:rPr>
        <w:t>（2）白色衬衣面料：纱支：160s/3×（120s/2+42D）（±5）；成分：棉72%，桑蚕丝10%，涤13%，天丝5%；平方米质量：105g/m2（±5）；密度（根/寸）：140×120；幅宽：144cm；后整理：液氨免烫；颜色：按最高检白色衬衣颜色。</w:t>
      </w:r>
    </w:p>
    <w:p w:rsidR="002D2C89" w:rsidRDefault="00FA124F">
      <w:pPr>
        <w:spacing w:line="360" w:lineRule="auto"/>
        <w:jc w:val="left"/>
        <w:rPr>
          <w:rFonts w:ascii="宋体" w:hAnsi="宋体"/>
        </w:rPr>
      </w:pPr>
      <w:r>
        <w:rPr>
          <w:rFonts w:ascii="宋体" w:hAnsi="宋体" w:hint="eastAsia"/>
        </w:rPr>
        <w:t>3、样品辅料的技术要求</w:t>
      </w:r>
    </w:p>
    <w:p w:rsidR="002D2C89" w:rsidRDefault="00FA124F">
      <w:pPr>
        <w:spacing w:line="360" w:lineRule="auto"/>
        <w:jc w:val="left"/>
        <w:rPr>
          <w:rFonts w:ascii="宋体" w:hAnsi="宋体"/>
        </w:rPr>
      </w:pPr>
      <w:bookmarkStart w:id="148" w:name="_Toc439679970"/>
      <w:bookmarkStart w:id="149" w:name="_Toc15786"/>
      <w:r>
        <w:rPr>
          <w:rFonts w:ascii="宋体" w:hAnsi="宋体" w:hint="eastAsia"/>
        </w:rPr>
        <w:t xml:space="preserve"> (1)首次着装服装辅料要求一览表</w:t>
      </w:r>
    </w:p>
    <w:tbl>
      <w:tblPr>
        <w:tblW w:w="9118" w:type="dxa"/>
        <w:jc w:val="center"/>
        <w:tblLayout w:type="fixed"/>
        <w:tblCellMar>
          <w:left w:w="30" w:type="dxa"/>
          <w:right w:w="30" w:type="dxa"/>
        </w:tblCellMar>
        <w:tblLook w:val="04A0" w:firstRow="1" w:lastRow="0" w:firstColumn="1" w:lastColumn="0" w:noHBand="0" w:noVBand="1"/>
      </w:tblPr>
      <w:tblGrid>
        <w:gridCol w:w="1123"/>
        <w:gridCol w:w="2424"/>
        <w:gridCol w:w="3457"/>
        <w:gridCol w:w="2114"/>
      </w:tblGrid>
      <w:tr w:rsidR="002D2C89">
        <w:trPr>
          <w:trHeight w:val="576"/>
          <w:jc w:val="center"/>
        </w:trPr>
        <w:tc>
          <w:tcPr>
            <w:tcW w:w="1123"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货物名称</w:t>
            </w: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辅料名称</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规格</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用途</w:t>
            </w:r>
          </w:p>
        </w:tc>
      </w:tr>
      <w:tr w:rsidR="002D2C89">
        <w:trPr>
          <w:trHeight w:val="952"/>
          <w:jc w:val="center"/>
        </w:trPr>
        <w:tc>
          <w:tcPr>
            <w:tcW w:w="1123"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kern w:val="0"/>
                <w:szCs w:val="21"/>
              </w:rPr>
              <w:t>5611C</w:t>
            </w:r>
            <w:r>
              <w:rPr>
                <w:rFonts w:ascii="宋体" w:hAnsi="宋体" w:cs="宋体" w:hint="eastAsia"/>
                <w:kern w:val="0"/>
                <w:szCs w:val="21"/>
              </w:rPr>
              <w:t>缎面里布</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纱支：</w:t>
            </w:r>
            <w:r>
              <w:rPr>
                <w:rFonts w:ascii="宋体" w:hAnsi="宋体" w:cs="宋体"/>
                <w:kern w:val="0"/>
                <w:szCs w:val="21"/>
              </w:rPr>
              <w:t>75DX120D,</w:t>
            </w:r>
            <w:r>
              <w:rPr>
                <w:rFonts w:ascii="宋体" w:hAnsi="宋体" w:cs="宋体" w:hint="eastAsia"/>
                <w:kern w:val="0"/>
                <w:szCs w:val="21"/>
              </w:rPr>
              <w:t>密度：（根</w:t>
            </w:r>
            <w:r>
              <w:rPr>
                <w:rFonts w:ascii="宋体" w:hAnsi="宋体" w:cs="宋体"/>
                <w:kern w:val="0"/>
                <w:szCs w:val="21"/>
              </w:rPr>
              <w:t>/10cm)783x311;</w:t>
            </w:r>
            <w:r>
              <w:rPr>
                <w:rFonts w:ascii="宋体" w:hAnsi="宋体" w:cs="宋体" w:hint="eastAsia"/>
                <w:kern w:val="0"/>
                <w:szCs w:val="21"/>
              </w:rPr>
              <w:t>幅宽：</w:t>
            </w:r>
            <w:r>
              <w:rPr>
                <w:rFonts w:ascii="宋体" w:hAnsi="宋体" w:cs="宋体"/>
                <w:kern w:val="0"/>
                <w:szCs w:val="21"/>
              </w:rPr>
              <w:t>112cm,</w:t>
            </w:r>
            <w:r>
              <w:rPr>
                <w:rFonts w:ascii="宋体" w:hAnsi="宋体" w:cs="宋体" w:hint="eastAsia"/>
                <w:kern w:val="0"/>
                <w:szCs w:val="21"/>
              </w:rPr>
              <w:t>平方米质量</w:t>
            </w:r>
            <w:r>
              <w:rPr>
                <w:rFonts w:ascii="宋体" w:hAnsi="宋体" w:cs="宋体"/>
                <w:kern w:val="0"/>
                <w:szCs w:val="21"/>
              </w:rPr>
              <w:t>108g/m2</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用于春秋服大身及裤膝</w:t>
            </w:r>
          </w:p>
        </w:tc>
      </w:tr>
      <w:tr w:rsidR="002D2C89">
        <w:trPr>
          <w:trHeight w:val="392"/>
          <w:jc w:val="center"/>
        </w:trPr>
        <w:tc>
          <w:tcPr>
            <w:tcW w:w="1123" w:type="dxa"/>
            <w:tcBorders>
              <w:top w:val="single" w:sz="6" w:space="0" w:color="auto"/>
              <w:left w:val="single" w:sz="6" w:space="0" w:color="auto"/>
              <w:bottom w:val="nil"/>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春秋服</w:t>
            </w: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kern w:val="0"/>
                <w:szCs w:val="21"/>
              </w:rPr>
              <w:t>PH3205H</w:t>
            </w:r>
            <w:r>
              <w:rPr>
                <w:rFonts w:ascii="宋体" w:hAnsi="宋体" w:cs="宋体" w:hint="eastAsia"/>
                <w:kern w:val="0"/>
                <w:szCs w:val="21"/>
              </w:rPr>
              <w:t>有纺贴边衬</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122cm,</w:t>
            </w:r>
            <w:r>
              <w:rPr>
                <w:rFonts w:ascii="宋体" w:hAnsi="宋体" w:cs="宋体" w:hint="eastAsia"/>
                <w:kern w:val="0"/>
                <w:szCs w:val="21"/>
              </w:rPr>
              <w:t>平方米质量</w:t>
            </w:r>
            <w:r>
              <w:rPr>
                <w:rFonts w:ascii="宋体" w:hAnsi="宋体" w:cs="宋体"/>
                <w:kern w:val="0"/>
                <w:szCs w:val="21"/>
              </w:rPr>
              <w:t>62g/m2</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用于春秋服贴边</w:t>
            </w:r>
          </w:p>
        </w:tc>
      </w:tr>
      <w:tr w:rsidR="002D2C89">
        <w:trPr>
          <w:trHeight w:val="392"/>
          <w:jc w:val="center"/>
        </w:trPr>
        <w:tc>
          <w:tcPr>
            <w:tcW w:w="1123"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一体棉芯垫肩</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男：</w:t>
            </w:r>
            <w:r>
              <w:rPr>
                <w:rFonts w:ascii="宋体" w:hAnsi="宋体" w:cs="宋体"/>
                <w:kern w:val="0"/>
                <w:szCs w:val="21"/>
              </w:rPr>
              <w:t>290mm 270mm</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用于春秋服垫肩</w:t>
            </w:r>
          </w:p>
        </w:tc>
      </w:tr>
      <w:tr w:rsidR="002D2C89">
        <w:trPr>
          <w:trHeight w:val="392"/>
          <w:jc w:val="center"/>
        </w:trPr>
        <w:tc>
          <w:tcPr>
            <w:tcW w:w="1123"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24"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女：</w:t>
            </w:r>
            <w:r>
              <w:rPr>
                <w:rFonts w:ascii="宋体" w:hAnsi="宋体" w:cs="宋体"/>
                <w:kern w:val="0"/>
                <w:szCs w:val="21"/>
              </w:rPr>
              <w:t>250mm  230mm</w:t>
            </w:r>
          </w:p>
        </w:tc>
        <w:tc>
          <w:tcPr>
            <w:tcW w:w="2114"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r>
      <w:tr w:rsidR="002D2C89">
        <w:trPr>
          <w:trHeight w:val="392"/>
          <w:jc w:val="center"/>
        </w:trPr>
        <w:tc>
          <w:tcPr>
            <w:tcW w:w="1123"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防滑腰里</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按最高检标准执行</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用于春秋服裤腰</w:t>
            </w:r>
          </w:p>
        </w:tc>
      </w:tr>
      <w:tr w:rsidR="002D2C89">
        <w:trPr>
          <w:trHeight w:val="392"/>
          <w:jc w:val="center"/>
        </w:trPr>
        <w:tc>
          <w:tcPr>
            <w:tcW w:w="1123" w:type="dxa"/>
            <w:tcBorders>
              <w:top w:val="nil"/>
              <w:left w:val="single" w:sz="6" w:space="0" w:color="auto"/>
              <w:bottom w:val="single" w:sz="6" w:space="0" w:color="auto"/>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口袋布</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150cm,</w:t>
            </w:r>
            <w:r>
              <w:rPr>
                <w:rFonts w:ascii="宋体" w:hAnsi="宋体" w:cs="宋体" w:hint="eastAsia"/>
                <w:kern w:val="0"/>
                <w:szCs w:val="21"/>
              </w:rPr>
              <w:t>平方米质量</w:t>
            </w:r>
            <w:r>
              <w:rPr>
                <w:rFonts w:ascii="宋体" w:hAnsi="宋体" w:cs="宋体"/>
                <w:kern w:val="0"/>
                <w:szCs w:val="21"/>
              </w:rPr>
              <w:t>90g/m2</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用于春秋服裤兜</w:t>
            </w:r>
          </w:p>
        </w:tc>
      </w:tr>
      <w:tr w:rsidR="002D2C89">
        <w:trPr>
          <w:trHeight w:val="392"/>
          <w:jc w:val="center"/>
        </w:trPr>
        <w:tc>
          <w:tcPr>
            <w:tcW w:w="1123" w:type="dxa"/>
            <w:tcBorders>
              <w:top w:val="single" w:sz="6" w:space="0" w:color="auto"/>
              <w:left w:val="single" w:sz="6" w:space="0" w:color="auto"/>
              <w:bottom w:val="nil"/>
              <w:right w:val="single" w:sz="6" w:space="0" w:color="auto"/>
            </w:tcBorders>
          </w:tcPr>
          <w:p w:rsidR="002D2C89" w:rsidRDefault="00FA124F">
            <w:pPr>
              <w:autoSpaceDE w:val="0"/>
              <w:autoSpaceDN w:val="0"/>
              <w:adjustRightInd w:val="0"/>
              <w:jc w:val="center"/>
              <w:rPr>
                <w:rFonts w:ascii="宋体" w:hAnsi="宋体" w:cs="宋体"/>
                <w:kern w:val="0"/>
                <w:szCs w:val="21"/>
              </w:rPr>
            </w:pPr>
            <w:r>
              <w:rPr>
                <w:rFonts w:ascii="宋体" w:hAnsi="宋体" w:cs="宋体" w:hint="eastAsia"/>
                <w:kern w:val="0"/>
                <w:szCs w:val="21"/>
              </w:rPr>
              <w:t>夏服裤子</w:t>
            </w: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防滑腰里</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按最高检标准执行</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用于夏服的裤腰</w:t>
            </w:r>
          </w:p>
        </w:tc>
      </w:tr>
      <w:tr w:rsidR="002D2C89">
        <w:trPr>
          <w:trHeight w:val="673"/>
          <w:jc w:val="center"/>
        </w:trPr>
        <w:tc>
          <w:tcPr>
            <w:tcW w:w="1123" w:type="dxa"/>
            <w:tcBorders>
              <w:top w:val="nil"/>
              <w:left w:val="single" w:sz="6" w:space="0" w:color="auto"/>
              <w:bottom w:val="nil"/>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裤膝绸：防静电轧花细纹缎</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148cm,</w:t>
            </w:r>
            <w:r>
              <w:rPr>
                <w:rFonts w:ascii="宋体" w:hAnsi="宋体" w:cs="宋体" w:hint="eastAsia"/>
                <w:kern w:val="0"/>
                <w:szCs w:val="21"/>
              </w:rPr>
              <w:t>平方米质量</w:t>
            </w:r>
            <w:r>
              <w:rPr>
                <w:rFonts w:ascii="宋体" w:hAnsi="宋体" w:cs="宋体"/>
                <w:kern w:val="0"/>
                <w:szCs w:val="21"/>
              </w:rPr>
              <w:t>70g/m2</w:t>
            </w:r>
          </w:p>
        </w:tc>
        <w:tc>
          <w:tcPr>
            <w:tcW w:w="2114" w:type="dxa"/>
            <w:tcBorders>
              <w:top w:val="single" w:sz="6" w:space="0" w:color="auto"/>
              <w:left w:val="single" w:sz="6" w:space="0" w:color="auto"/>
              <w:bottom w:val="single" w:sz="6" w:space="0" w:color="auto"/>
              <w:right w:val="single" w:sz="6" w:space="0" w:color="auto"/>
            </w:tcBorders>
          </w:tcPr>
          <w:p w:rsidR="002D2C89" w:rsidRDefault="002D2C89">
            <w:pPr>
              <w:autoSpaceDE w:val="0"/>
              <w:autoSpaceDN w:val="0"/>
              <w:adjustRightInd w:val="0"/>
              <w:jc w:val="right"/>
              <w:rPr>
                <w:rFonts w:ascii="宋体" w:hAnsi="宋体" w:cs="宋体"/>
                <w:kern w:val="0"/>
                <w:szCs w:val="21"/>
              </w:rPr>
            </w:pPr>
          </w:p>
        </w:tc>
      </w:tr>
      <w:tr w:rsidR="002D2C89">
        <w:trPr>
          <w:trHeight w:val="504"/>
          <w:jc w:val="center"/>
        </w:trPr>
        <w:tc>
          <w:tcPr>
            <w:tcW w:w="1123" w:type="dxa"/>
            <w:tcBorders>
              <w:top w:val="nil"/>
              <w:left w:val="single" w:sz="6" w:space="0" w:color="auto"/>
              <w:bottom w:val="single" w:sz="6" w:space="0" w:color="auto"/>
              <w:right w:val="single" w:sz="6" w:space="0" w:color="auto"/>
            </w:tcBorders>
          </w:tcPr>
          <w:p w:rsidR="002D2C89" w:rsidRDefault="002D2C89">
            <w:pPr>
              <w:autoSpaceDE w:val="0"/>
              <w:autoSpaceDN w:val="0"/>
              <w:adjustRightInd w:val="0"/>
              <w:jc w:val="center"/>
              <w:rPr>
                <w:rFonts w:ascii="宋体" w:hAnsi="宋体" w:cs="宋体"/>
                <w:kern w:val="0"/>
                <w:szCs w:val="21"/>
              </w:rPr>
            </w:pPr>
          </w:p>
        </w:tc>
        <w:tc>
          <w:tcPr>
            <w:tcW w:w="242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口袋布</w:t>
            </w:r>
          </w:p>
        </w:tc>
        <w:tc>
          <w:tcPr>
            <w:tcW w:w="3457"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幅宽：</w:t>
            </w:r>
            <w:r>
              <w:rPr>
                <w:rFonts w:ascii="宋体" w:hAnsi="宋体" w:cs="宋体"/>
                <w:kern w:val="0"/>
                <w:szCs w:val="21"/>
              </w:rPr>
              <w:t>150cm,</w:t>
            </w:r>
            <w:r>
              <w:rPr>
                <w:rFonts w:ascii="宋体" w:hAnsi="宋体" w:cs="宋体" w:hint="eastAsia"/>
                <w:kern w:val="0"/>
                <w:szCs w:val="21"/>
              </w:rPr>
              <w:t>平方米质量</w:t>
            </w:r>
            <w:r>
              <w:rPr>
                <w:rFonts w:ascii="宋体" w:hAnsi="宋体" w:cs="宋体"/>
                <w:kern w:val="0"/>
                <w:szCs w:val="21"/>
              </w:rPr>
              <w:t>90g/m2</w:t>
            </w:r>
          </w:p>
        </w:tc>
        <w:tc>
          <w:tcPr>
            <w:tcW w:w="2114" w:type="dxa"/>
            <w:tcBorders>
              <w:top w:val="single" w:sz="6" w:space="0" w:color="auto"/>
              <w:left w:val="single" w:sz="6" w:space="0" w:color="auto"/>
              <w:bottom w:val="single" w:sz="6" w:space="0" w:color="auto"/>
              <w:right w:val="single" w:sz="6" w:space="0" w:color="auto"/>
            </w:tcBorders>
          </w:tcPr>
          <w:p w:rsidR="002D2C89" w:rsidRDefault="00FA124F">
            <w:pPr>
              <w:autoSpaceDE w:val="0"/>
              <w:autoSpaceDN w:val="0"/>
              <w:adjustRightInd w:val="0"/>
              <w:jc w:val="left"/>
              <w:rPr>
                <w:rFonts w:ascii="宋体" w:hAnsi="宋体" w:cs="宋体"/>
                <w:kern w:val="0"/>
                <w:szCs w:val="21"/>
              </w:rPr>
            </w:pPr>
            <w:r>
              <w:rPr>
                <w:rFonts w:ascii="宋体" w:hAnsi="宋体" w:cs="宋体" w:hint="eastAsia"/>
                <w:kern w:val="0"/>
                <w:szCs w:val="21"/>
              </w:rPr>
              <w:t>用于夏服的裤兜</w:t>
            </w:r>
          </w:p>
        </w:tc>
      </w:tr>
    </w:tbl>
    <w:p w:rsidR="002D2C89" w:rsidRDefault="00FA124F">
      <w:pPr>
        <w:spacing w:line="360" w:lineRule="auto"/>
        <w:jc w:val="left"/>
        <w:rPr>
          <w:rFonts w:ascii="宋体" w:hAnsi="宋体"/>
        </w:rPr>
      </w:pPr>
      <w:r>
        <w:rPr>
          <w:rFonts w:ascii="宋体" w:hAnsi="宋体" w:hint="eastAsia"/>
        </w:rPr>
        <w:t>(2)多次着装服装辅料要求一览表</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171"/>
      </w:tblGrid>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名称</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材质特点</w:t>
            </w:r>
          </w:p>
        </w:tc>
      </w:tr>
      <w:tr w:rsidR="002D2C89">
        <w:trPr>
          <w:trHeight w:val="90"/>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里布</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100%的聚酯纤维织造而成。滑、柔、贴切，透气性好，加入了导电纤维，有效传导了穿衣摩擦而产生的静电。不含任何助剂，绿色环保产品抗静电。有效地固定布面，使缝合处平整，保持干爽、舒适的感觉。</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有纺衬</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高级弹性梭织衬,粘度强，具有良好的剥离强度和柔软的手感。</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有纺衬</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高级弹性梭织衬,粘度强，具有良好的剥离强度和柔软的手感。</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无纺衬</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粘胶纤维, 薄、柔软、粘度高</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领呢</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以仿毛粘胶纤维织造而成,粘度好,剥离强度高。</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弹袖衬</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left"/>
              <w:rPr>
                <w:rFonts w:ascii="宋体" w:hAnsi="宋体"/>
                <w:szCs w:val="21"/>
              </w:rPr>
            </w:pPr>
            <w:r>
              <w:rPr>
                <w:rFonts w:ascii="宋体" w:hAnsi="宋体" w:hint="eastAsia"/>
                <w:szCs w:val="21"/>
              </w:rPr>
              <w:t>棉及粘胶纤维</w:t>
            </w:r>
          </w:p>
        </w:tc>
      </w:tr>
      <w:tr w:rsidR="002D2C89">
        <w:trPr>
          <w:trHeight w:val="829"/>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垫肩</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棉花和粘胶纤维组合而成垫肩上的拼缝线依据人体形状而设计,确保肩部曲线。</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胸棉</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棉及粘胶纤维织造，手感柔软，透气性好，保型性好。</w:t>
            </w:r>
          </w:p>
        </w:tc>
      </w:tr>
      <w:tr w:rsidR="002D2C89">
        <w:trPr>
          <w:trHeight w:val="829"/>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黑碳衬</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山羊毛为纬线，棉混纱线为经线, 恢复性能好，缩水率低，造型饱满，重量轻，服贴性强</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马尾衬</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39%棉、50%粘胶、11%马尾，有弹性,保型性能好</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腰衬</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树脂粘衬</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裤绸</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100%的聚酯纤维织，抗静电，吸湿，不粘</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lastRenderedPageBreak/>
              <w:t>裤钩</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left"/>
              <w:rPr>
                <w:rFonts w:ascii="宋体" w:hAnsi="宋体"/>
                <w:szCs w:val="21"/>
              </w:rPr>
            </w:pPr>
            <w:r>
              <w:rPr>
                <w:rFonts w:ascii="宋体" w:hAnsi="宋体" w:hint="eastAsia"/>
                <w:szCs w:val="21"/>
              </w:rPr>
              <w:t>100%不锈钢、1.1cm、防磁防锈。</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涤纶线</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线感饱满，光泽高雅，线面光滑</w:t>
            </w:r>
          </w:p>
        </w:tc>
      </w:tr>
      <w:tr w:rsidR="002D2C89">
        <w:trPr>
          <w:trHeight w:val="567"/>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拉链</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尼龙，经久耐用，拉动灵活</w:t>
            </w:r>
          </w:p>
        </w:tc>
      </w:tr>
      <w:tr w:rsidR="002D2C89">
        <w:trPr>
          <w:trHeight w:val="596"/>
          <w:jc w:val="center"/>
        </w:trPr>
        <w:tc>
          <w:tcPr>
            <w:tcW w:w="1908"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jc w:val="center"/>
              <w:rPr>
                <w:rFonts w:ascii="宋体" w:hAnsi="宋体"/>
                <w:szCs w:val="21"/>
              </w:rPr>
            </w:pPr>
            <w:r>
              <w:rPr>
                <w:rFonts w:ascii="宋体" w:hAnsi="宋体" w:hint="eastAsia"/>
                <w:szCs w:val="21"/>
              </w:rPr>
              <w:t>纽扣</w:t>
            </w:r>
          </w:p>
        </w:tc>
        <w:tc>
          <w:tcPr>
            <w:tcW w:w="7171" w:type="dxa"/>
            <w:tcBorders>
              <w:top w:val="single" w:sz="4" w:space="0" w:color="auto"/>
              <w:left w:val="single" w:sz="4" w:space="0" w:color="auto"/>
              <w:bottom w:val="single" w:sz="4" w:space="0" w:color="auto"/>
              <w:right w:val="single" w:sz="4" w:space="0" w:color="auto"/>
            </w:tcBorders>
            <w:vAlign w:val="center"/>
          </w:tcPr>
          <w:p w:rsidR="002D2C89" w:rsidRDefault="00FA124F">
            <w:pPr>
              <w:spacing w:line="360" w:lineRule="auto"/>
              <w:rPr>
                <w:rFonts w:ascii="宋体" w:hAnsi="宋体"/>
                <w:szCs w:val="21"/>
              </w:rPr>
            </w:pPr>
            <w:r>
              <w:rPr>
                <w:rFonts w:ascii="宋体" w:hAnsi="宋体" w:hint="eastAsia"/>
                <w:szCs w:val="21"/>
              </w:rPr>
              <w:t>精品树脂扣</w:t>
            </w:r>
          </w:p>
        </w:tc>
      </w:tr>
    </w:tbl>
    <w:p w:rsidR="002D2C89" w:rsidRDefault="00FA124F">
      <w:pPr>
        <w:spacing w:line="360" w:lineRule="auto"/>
        <w:jc w:val="left"/>
        <w:rPr>
          <w:rFonts w:ascii="宋体" w:hAnsi="宋体"/>
        </w:rPr>
      </w:pPr>
      <w:bookmarkStart w:id="150" w:name="_Hlk83241060"/>
      <w:r>
        <w:rPr>
          <w:rFonts w:ascii="宋体" w:hAnsi="宋体" w:hint="eastAsia"/>
        </w:rPr>
        <w:t>响应文件中需详细说明里料、辅料品牌并提供承诺（承诺保证按照磋商文件中要求的规格质量以及响应文件中成承诺的里料、辅料品牌完成服装制作）。</w:t>
      </w:r>
    </w:p>
    <w:bookmarkEnd w:id="150"/>
    <w:p w:rsidR="002D2C89" w:rsidRDefault="00FA124F">
      <w:pPr>
        <w:spacing w:line="360" w:lineRule="auto"/>
        <w:jc w:val="left"/>
        <w:rPr>
          <w:rFonts w:ascii="宋体" w:hAnsi="宋体"/>
        </w:rPr>
      </w:pPr>
      <w:r>
        <w:rPr>
          <w:rFonts w:ascii="宋体" w:hAnsi="宋体" w:hint="eastAsia"/>
        </w:rPr>
        <w:t>服装面料要求</w:t>
      </w:r>
    </w:p>
    <w:p w:rsidR="002D2C89" w:rsidRDefault="00FA124F">
      <w:pPr>
        <w:spacing w:line="360" w:lineRule="auto"/>
        <w:jc w:val="left"/>
        <w:rPr>
          <w:rFonts w:ascii="宋体" w:hAnsi="宋体"/>
        </w:rPr>
      </w:pPr>
      <w:r>
        <w:rPr>
          <w:rFonts w:ascii="宋体" w:hAnsi="宋体" w:hint="eastAsia"/>
        </w:rPr>
        <w:t>1）、西服、西裤的面料颜色选用高检院规定的颜色。</w:t>
      </w:r>
    </w:p>
    <w:p w:rsidR="002D2C89" w:rsidRDefault="00FA124F">
      <w:pPr>
        <w:spacing w:line="360" w:lineRule="auto"/>
        <w:jc w:val="left"/>
        <w:rPr>
          <w:rFonts w:ascii="宋体" w:hAnsi="宋体"/>
        </w:rPr>
      </w:pPr>
      <w:r>
        <w:rPr>
          <w:rFonts w:ascii="宋体" w:hAnsi="宋体" w:hint="eastAsia"/>
        </w:rPr>
        <w:t>2）、衬衫颜色选用白色，要求液氨免烫；夏服上衣选用蓝色。</w:t>
      </w:r>
    </w:p>
    <w:p w:rsidR="002D2C89" w:rsidRDefault="00FA124F">
      <w:pPr>
        <w:spacing w:line="360" w:lineRule="auto"/>
        <w:jc w:val="left"/>
        <w:rPr>
          <w:rFonts w:ascii="宋体" w:hAnsi="宋体"/>
        </w:rPr>
      </w:pPr>
      <w:r>
        <w:rPr>
          <w:rFonts w:ascii="宋体" w:hAnsi="宋体" w:hint="eastAsia"/>
        </w:rPr>
        <w:t>3）、要求所有面料不起球，不褪色。</w:t>
      </w:r>
    </w:p>
    <w:p w:rsidR="002D2C89" w:rsidRDefault="00FA124F">
      <w:pPr>
        <w:spacing w:line="360" w:lineRule="auto"/>
        <w:jc w:val="left"/>
        <w:rPr>
          <w:rFonts w:ascii="宋体" w:hAnsi="宋体"/>
        </w:rPr>
      </w:pPr>
      <w:r>
        <w:rPr>
          <w:rFonts w:ascii="宋体" w:hAnsi="宋体" w:hint="eastAsia"/>
        </w:rPr>
        <w:t>服装工艺要求</w:t>
      </w:r>
    </w:p>
    <w:p w:rsidR="002D2C89" w:rsidRDefault="00FA124F">
      <w:pPr>
        <w:spacing w:line="360" w:lineRule="auto"/>
        <w:jc w:val="left"/>
        <w:rPr>
          <w:rFonts w:ascii="宋体" w:hAnsi="宋体"/>
        </w:rPr>
      </w:pPr>
      <w:r>
        <w:rPr>
          <w:rFonts w:ascii="宋体" w:hAnsi="宋体" w:hint="eastAsia"/>
        </w:rPr>
        <w:t>多次着装春秋服采用半麻衬工艺</w:t>
      </w:r>
    </w:p>
    <w:p w:rsidR="002D2C89" w:rsidRDefault="00FA124F">
      <w:pPr>
        <w:spacing w:line="360" w:lineRule="auto"/>
        <w:rPr>
          <w:rFonts w:ascii="宋体" w:hAnsi="宋体" w:cs="仿宋"/>
          <w:b/>
          <w:sz w:val="24"/>
          <w:szCs w:val="24"/>
        </w:rPr>
      </w:pPr>
      <w:r>
        <w:rPr>
          <w:rFonts w:ascii="宋体" w:hAnsi="宋体" w:cs="仿宋" w:hint="eastAsia"/>
          <w:b/>
          <w:sz w:val="24"/>
          <w:szCs w:val="24"/>
        </w:rPr>
        <w:t>五、</w:t>
      </w:r>
      <w:bookmarkEnd w:id="148"/>
      <w:bookmarkEnd w:id="149"/>
      <w:r>
        <w:rPr>
          <w:rFonts w:ascii="宋体" w:hAnsi="宋体" w:cs="仿宋" w:hint="eastAsia"/>
          <w:b/>
          <w:sz w:val="24"/>
          <w:szCs w:val="24"/>
        </w:rPr>
        <w:t>样品的品种、规格、数量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372"/>
        <w:gridCol w:w="1578"/>
        <w:gridCol w:w="1665"/>
        <w:gridCol w:w="2934"/>
        <w:gridCol w:w="1671"/>
      </w:tblGrid>
      <w:tr w:rsidR="002D2C89">
        <w:trPr>
          <w:trHeight w:val="495"/>
          <w:jc w:val="center"/>
        </w:trPr>
        <w:tc>
          <w:tcPr>
            <w:tcW w:w="909"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类型</w:t>
            </w:r>
          </w:p>
        </w:tc>
        <w:tc>
          <w:tcPr>
            <w:tcW w:w="1372"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名称</w:t>
            </w:r>
          </w:p>
        </w:tc>
        <w:tc>
          <w:tcPr>
            <w:tcW w:w="1578"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颜色、款式</w:t>
            </w:r>
          </w:p>
        </w:tc>
        <w:tc>
          <w:tcPr>
            <w:tcW w:w="1665"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制作工艺</w:t>
            </w:r>
          </w:p>
        </w:tc>
        <w:tc>
          <w:tcPr>
            <w:tcW w:w="2934"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样品规格数量</w:t>
            </w:r>
          </w:p>
        </w:tc>
        <w:tc>
          <w:tcPr>
            <w:tcW w:w="1671"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备注</w:t>
            </w:r>
          </w:p>
        </w:tc>
      </w:tr>
      <w:tr w:rsidR="002D2C89">
        <w:trPr>
          <w:trHeight w:val="495"/>
          <w:jc w:val="center"/>
        </w:trPr>
        <w:tc>
          <w:tcPr>
            <w:tcW w:w="909" w:type="dxa"/>
            <w:vMerge w:val="restart"/>
            <w:tcBorders>
              <w:top w:val="single" w:sz="4" w:space="0" w:color="auto"/>
              <w:left w:val="single" w:sz="4" w:space="0" w:color="auto"/>
              <w:right w:val="single" w:sz="4" w:space="0" w:color="auto"/>
            </w:tcBorders>
            <w:vAlign w:val="center"/>
          </w:tcPr>
          <w:p w:rsidR="002D2C89" w:rsidRDefault="00FA124F">
            <w:pPr>
              <w:ind w:firstLineChars="50" w:firstLine="105"/>
              <w:jc w:val="center"/>
              <w:rPr>
                <w:rFonts w:ascii="宋体" w:hAnsi="宋体"/>
              </w:rPr>
            </w:pPr>
            <w:r>
              <w:rPr>
                <w:rFonts w:ascii="宋体" w:hAnsi="宋体" w:hint="eastAsia"/>
              </w:rPr>
              <w:t>多次着装</w:t>
            </w:r>
          </w:p>
        </w:tc>
        <w:tc>
          <w:tcPr>
            <w:tcW w:w="1372"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cs="宋体"/>
                <w:kern w:val="0"/>
              </w:rPr>
            </w:pPr>
            <w:r>
              <w:rPr>
                <w:rFonts w:ascii="宋体" w:hAnsi="宋体" w:cs="宋体" w:hint="eastAsia"/>
                <w:kern w:val="0"/>
              </w:rPr>
              <w:t>检察春秋服</w:t>
            </w:r>
          </w:p>
        </w:tc>
        <w:tc>
          <w:tcPr>
            <w:tcW w:w="1578"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按最高检察院规定的款式及颜色</w:t>
            </w:r>
          </w:p>
        </w:tc>
        <w:tc>
          <w:tcPr>
            <w:tcW w:w="1665"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按最高检察院颁布的行业标准及磋商文件规定的制作工艺（西服半麻衬工艺）</w:t>
            </w:r>
          </w:p>
        </w:tc>
        <w:tc>
          <w:tcPr>
            <w:tcW w:w="2934"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男：上衣175/96A</w:t>
            </w:r>
          </w:p>
          <w:p w:rsidR="002D2C89" w:rsidRDefault="00FA124F">
            <w:pPr>
              <w:jc w:val="center"/>
              <w:rPr>
                <w:rFonts w:ascii="宋体" w:hAnsi="宋体"/>
              </w:rPr>
            </w:pPr>
            <w:r>
              <w:rPr>
                <w:rFonts w:ascii="宋体" w:hAnsi="宋体" w:hint="eastAsia"/>
              </w:rPr>
              <w:t xml:space="preserve">     裤子：175/86A</w:t>
            </w:r>
          </w:p>
          <w:p w:rsidR="002D2C89" w:rsidRDefault="00FA124F">
            <w:pPr>
              <w:jc w:val="center"/>
              <w:rPr>
                <w:rFonts w:ascii="宋体" w:hAnsi="宋体"/>
              </w:rPr>
            </w:pPr>
            <w:r>
              <w:rPr>
                <w:rFonts w:ascii="宋体" w:hAnsi="宋体" w:hint="eastAsia"/>
              </w:rPr>
              <w:t>（1套）</w:t>
            </w:r>
          </w:p>
        </w:tc>
        <w:tc>
          <w:tcPr>
            <w:tcW w:w="1671"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评标用</w:t>
            </w:r>
          </w:p>
        </w:tc>
      </w:tr>
      <w:tr w:rsidR="002D2C89">
        <w:trPr>
          <w:trHeight w:val="1636"/>
          <w:jc w:val="center"/>
        </w:trPr>
        <w:tc>
          <w:tcPr>
            <w:tcW w:w="909" w:type="dxa"/>
            <w:vMerge/>
            <w:tcBorders>
              <w:left w:val="single" w:sz="4" w:space="0" w:color="auto"/>
              <w:right w:val="single" w:sz="4" w:space="0" w:color="auto"/>
            </w:tcBorders>
            <w:vAlign w:val="center"/>
          </w:tcPr>
          <w:p w:rsidR="002D2C89" w:rsidRDefault="002D2C89">
            <w:pPr>
              <w:ind w:firstLineChars="50" w:firstLine="105"/>
              <w:jc w:val="center"/>
              <w:rPr>
                <w:rFonts w:ascii="宋体" w:hAnsi="宋体"/>
              </w:rPr>
            </w:pPr>
          </w:p>
        </w:tc>
        <w:tc>
          <w:tcPr>
            <w:tcW w:w="1372"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cs="宋体" w:hint="eastAsia"/>
                <w:kern w:val="0"/>
              </w:rPr>
              <w:t>检察白衬衣</w:t>
            </w:r>
          </w:p>
        </w:tc>
        <w:tc>
          <w:tcPr>
            <w:tcW w:w="1578" w:type="dxa"/>
            <w:tcBorders>
              <w:top w:val="single" w:sz="4" w:space="0" w:color="auto"/>
              <w:left w:val="single" w:sz="4" w:space="0" w:color="auto"/>
              <w:bottom w:val="single" w:sz="4" w:space="0" w:color="auto"/>
              <w:right w:val="single" w:sz="4" w:space="0" w:color="auto"/>
            </w:tcBorders>
            <w:vAlign w:val="center"/>
          </w:tcPr>
          <w:p w:rsidR="002D2C89" w:rsidRDefault="00FA124F">
            <w:pPr>
              <w:rPr>
                <w:rFonts w:ascii="宋体" w:hAnsi="宋体"/>
              </w:rPr>
            </w:pPr>
            <w:r>
              <w:rPr>
                <w:rFonts w:ascii="宋体" w:hAnsi="宋体" w:hint="eastAsia"/>
              </w:rPr>
              <w:t>按最高检察院规定的款式及颜色</w:t>
            </w:r>
          </w:p>
        </w:tc>
        <w:tc>
          <w:tcPr>
            <w:tcW w:w="1665"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按最高检察院颁发的行业标准及磋商文件规定的制作工艺</w:t>
            </w:r>
          </w:p>
        </w:tc>
        <w:tc>
          <w:tcPr>
            <w:tcW w:w="2934" w:type="dxa"/>
            <w:tcBorders>
              <w:top w:val="single" w:sz="4" w:space="0" w:color="auto"/>
              <w:left w:val="single" w:sz="4" w:space="0" w:color="auto"/>
              <w:bottom w:val="single" w:sz="4" w:space="0" w:color="auto"/>
              <w:right w:val="single" w:sz="4" w:space="0" w:color="auto"/>
            </w:tcBorders>
            <w:vAlign w:val="center"/>
          </w:tcPr>
          <w:p w:rsidR="002D2C89" w:rsidRDefault="00FA124F">
            <w:pPr>
              <w:rPr>
                <w:rFonts w:ascii="宋体" w:hAnsi="宋体"/>
              </w:rPr>
            </w:pPr>
            <w:r>
              <w:rPr>
                <w:rFonts w:ascii="宋体" w:hAnsi="宋体" w:hint="eastAsia"/>
              </w:rPr>
              <w:t>男：长袖上衣175/96/41</w:t>
            </w:r>
          </w:p>
          <w:p w:rsidR="002D2C89" w:rsidRDefault="002D2C89">
            <w:pPr>
              <w:jc w:val="center"/>
              <w:rPr>
                <w:rFonts w:ascii="宋体" w:hAnsi="宋体"/>
              </w:rPr>
            </w:pPr>
          </w:p>
          <w:p w:rsidR="002D2C89" w:rsidRDefault="00FA124F">
            <w:pPr>
              <w:jc w:val="center"/>
              <w:rPr>
                <w:rFonts w:ascii="宋体" w:hAnsi="宋体"/>
              </w:rPr>
            </w:pPr>
            <w:r>
              <w:rPr>
                <w:rFonts w:ascii="宋体" w:hAnsi="宋体" w:hint="eastAsia"/>
              </w:rPr>
              <w:t>（1件）</w:t>
            </w:r>
          </w:p>
        </w:tc>
        <w:tc>
          <w:tcPr>
            <w:tcW w:w="1671" w:type="dxa"/>
            <w:tcBorders>
              <w:top w:val="single" w:sz="4" w:space="0" w:color="auto"/>
              <w:left w:val="single" w:sz="4" w:space="0" w:color="auto"/>
              <w:bottom w:val="single" w:sz="4" w:space="0" w:color="auto"/>
              <w:right w:val="single" w:sz="4" w:space="0" w:color="auto"/>
            </w:tcBorders>
            <w:vAlign w:val="center"/>
          </w:tcPr>
          <w:p w:rsidR="002D2C89" w:rsidRDefault="00FA124F">
            <w:pPr>
              <w:jc w:val="center"/>
              <w:rPr>
                <w:rFonts w:ascii="宋体" w:hAnsi="宋体"/>
              </w:rPr>
            </w:pPr>
            <w:r>
              <w:rPr>
                <w:rFonts w:ascii="宋体" w:hAnsi="宋体" w:hint="eastAsia"/>
              </w:rPr>
              <w:t>评标用</w:t>
            </w:r>
          </w:p>
        </w:tc>
      </w:tr>
    </w:tbl>
    <w:p w:rsidR="002D2C89" w:rsidRDefault="002D2C89">
      <w:pPr>
        <w:spacing w:line="360" w:lineRule="auto"/>
        <w:jc w:val="left"/>
        <w:rPr>
          <w:rFonts w:ascii="宋体" w:hAnsi="宋体"/>
        </w:rPr>
      </w:pPr>
    </w:p>
    <w:p w:rsidR="002D2C89" w:rsidRDefault="00FA124F">
      <w:pPr>
        <w:spacing w:line="360" w:lineRule="auto"/>
        <w:jc w:val="left"/>
        <w:rPr>
          <w:rFonts w:ascii="宋体" w:hAnsi="宋体"/>
        </w:rPr>
      </w:pPr>
      <w:r>
        <w:rPr>
          <w:rFonts w:ascii="宋体" w:hAnsi="宋体" w:hint="eastAsia"/>
        </w:rPr>
        <w:t>1、样品按照最高检察院现行最新行业标准或磋商文件要求的标准制作提供。</w:t>
      </w:r>
    </w:p>
    <w:p w:rsidR="002D2C89" w:rsidRDefault="00FA124F">
      <w:pPr>
        <w:spacing w:line="360" w:lineRule="auto"/>
        <w:jc w:val="left"/>
        <w:rPr>
          <w:rFonts w:ascii="宋体" w:hAnsi="宋体"/>
        </w:rPr>
      </w:pPr>
      <w:r>
        <w:rPr>
          <w:rFonts w:ascii="宋体" w:hAnsi="宋体" w:hint="eastAsia"/>
        </w:rPr>
        <w:t>2、所交样品及包装内任何物件不得含有任何商标或厂家及品牌标识或其他特殊标记（包括不得含有面料标识、洗涤说明、号型标识等），否则将导致其样品不得分。</w:t>
      </w:r>
    </w:p>
    <w:p w:rsidR="002D2C89" w:rsidRDefault="00FA124F">
      <w:pPr>
        <w:spacing w:line="360" w:lineRule="auto"/>
        <w:jc w:val="left"/>
        <w:rPr>
          <w:rFonts w:ascii="宋体" w:hAnsi="宋体"/>
        </w:rPr>
      </w:pPr>
      <w:r>
        <w:rPr>
          <w:rFonts w:ascii="宋体" w:hAnsi="宋体" w:hint="eastAsia"/>
        </w:rPr>
        <w:t>不提交样品的将导致其样品不得分。</w:t>
      </w:r>
    </w:p>
    <w:p w:rsidR="002D2C89" w:rsidRDefault="00FA124F">
      <w:pPr>
        <w:spacing w:line="360" w:lineRule="auto"/>
        <w:jc w:val="left"/>
        <w:rPr>
          <w:rFonts w:ascii="宋体" w:hAnsi="宋体"/>
        </w:rPr>
      </w:pPr>
      <w:r>
        <w:rPr>
          <w:rFonts w:ascii="宋体" w:hAnsi="宋体" w:hint="eastAsia"/>
        </w:rPr>
        <w:t>3、所交样品外包装上注明包号、生产厂家及样品名称。</w:t>
      </w:r>
    </w:p>
    <w:p w:rsidR="002D2C89" w:rsidRDefault="00FA124F">
      <w:pPr>
        <w:spacing w:line="360" w:lineRule="auto"/>
        <w:jc w:val="left"/>
        <w:rPr>
          <w:rFonts w:ascii="宋体" w:hAnsi="宋体"/>
        </w:rPr>
      </w:pPr>
      <w:r>
        <w:rPr>
          <w:rFonts w:ascii="宋体" w:hAnsi="宋体" w:hint="eastAsia"/>
        </w:rPr>
        <w:t>4、样品提交的时间：同响应文件递交时间。</w:t>
      </w:r>
    </w:p>
    <w:p w:rsidR="002D2C89" w:rsidRDefault="00FA124F">
      <w:pPr>
        <w:spacing w:line="360" w:lineRule="auto"/>
        <w:jc w:val="left"/>
        <w:rPr>
          <w:rFonts w:ascii="宋体" w:hAnsi="宋体"/>
        </w:rPr>
      </w:pPr>
      <w:r>
        <w:rPr>
          <w:rFonts w:ascii="宋体" w:hAnsi="宋体" w:hint="eastAsia"/>
        </w:rPr>
        <w:t>5、样品提交的地点：同响应文件递交地点。</w:t>
      </w:r>
    </w:p>
    <w:p w:rsidR="002D2C89" w:rsidRDefault="00FA124F">
      <w:pPr>
        <w:spacing w:line="360" w:lineRule="auto"/>
        <w:jc w:val="left"/>
        <w:rPr>
          <w:rFonts w:ascii="宋体" w:hAnsi="宋体"/>
        </w:rPr>
      </w:pPr>
      <w:r>
        <w:rPr>
          <w:rFonts w:ascii="宋体" w:hAnsi="宋体" w:hint="eastAsia"/>
        </w:rPr>
        <w:lastRenderedPageBreak/>
        <w:t>6、供应商自行</w:t>
      </w:r>
      <w:r>
        <w:rPr>
          <w:rFonts w:ascii="宋体" w:hAnsi="宋体"/>
        </w:rPr>
        <w:t>提供</w:t>
      </w:r>
      <w:r>
        <w:rPr>
          <w:rFonts w:ascii="宋体" w:hAnsi="宋体" w:hint="eastAsia"/>
        </w:rPr>
        <w:t>省级及以上专业检测机构</w:t>
      </w:r>
      <w:r>
        <w:rPr>
          <w:rFonts w:ascii="宋体" w:hAnsi="宋体"/>
        </w:rPr>
        <w:t>对</w:t>
      </w:r>
      <w:r>
        <w:rPr>
          <w:rFonts w:ascii="宋体" w:hAnsi="宋体" w:hint="eastAsia"/>
        </w:rPr>
        <w:t>所投包内检察服全部核心产品</w:t>
      </w:r>
      <w:r>
        <w:rPr>
          <w:rFonts w:ascii="宋体" w:hAnsi="宋体"/>
        </w:rPr>
        <w:t>品种的</w:t>
      </w:r>
      <w:r>
        <w:rPr>
          <w:rFonts w:ascii="宋体" w:hAnsi="宋体" w:hint="eastAsia"/>
        </w:rPr>
        <w:t>面料、辅料、加工检验</w:t>
      </w:r>
      <w:r>
        <w:rPr>
          <w:rFonts w:ascii="宋体" w:hAnsi="宋体"/>
        </w:rPr>
        <w:t>报告</w:t>
      </w:r>
      <w:r>
        <w:rPr>
          <w:rFonts w:ascii="宋体" w:hAnsi="宋体" w:hint="eastAsia"/>
        </w:rPr>
        <w:t>原件，</w:t>
      </w:r>
      <w:r>
        <w:rPr>
          <w:rFonts w:ascii="宋体" w:hAnsi="宋体"/>
        </w:rPr>
        <w:t>检验报告时间为20</w:t>
      </w:r>
      <w:r>
        <w:rPr>
          <w:rFonts w:ascii="宋体" w:hAnsi="宋体" w:hint="eastAsia"/>
        </w:rPr>
        <w:t>21</w:t>
      </w:r>
      <w:r>
        <w:rPr>
          <w:rFonts w:ascii="宋体" w:hAnsi="宋体"/>
        </w:rPr>
        <w:t>年1月1日以来</w:t>
      </w:r>
      <w:r>
        <w:rPr>
          <w:rFonts w:ascii="宋体" w:hAnsi="宋体" w:hint="eastAsia"/>
        </w:rPr>
        <w:t>。</w:t>
      </w:r>
    </w:p>
    <w:p w:rsidR="002D2C89" w:rsidRDefault="00FA124F">
      <w:pPr>
        <w:spacing w:line="360" w:lineRule="auto"/>
        <w:jc w:val="left"/>
        <w:rPr>
          <w:rFonts w:ascii="宋体" w:hAnsi="宋体"/>
        </w:rPr>
      </w:pPr>
      <w:r>
        <w:rPr>
          <w:rFonts w:ascii="宋体" w:hAnsi="宋体" w:hint="eastAsia"/>
        </w:rPr>
        <w:t>7、采购人对中标人提交的多次着装中的检察春秋服和白衬衣成衣样品统一保管，待服装制作完入库后，对其抽检送到省级及以上国家专业检测机构进行检测，并由检验部门出具检验报告，其检验费用由中标人承担。</w:t>
      </w:r>
    </w:p>
    <w:p w:rsidR="002D2C89" w:rsidRDefault="00FA124F">
      <w:pPr>
        <w:spacing w:line="360" w:lineRule="auto"/>
        <w:jc w:val="left"/>
        <w:rPr>
          <w:rFonts w:ascii="宋体" w:hAnsi="宋体"/>
        </w:rPr>
      </w:pPr>
      <w:r>
        <w:rPr>
          <w:rFonts w:ascii="宋体" w:hAnsi="宋体" w:hint="eastAsia"/>
        </w:rPr>
        <w:t>8、样品必须由供应商原厂制作，若发现转制作，其投标将被拒绝。</w:t>
      </w:r>
    </w:p>
    <w:p w:rsidR="002D2C89" w:rsidRDefault="00FA124F">
      <w:pPr>
        <w:spacing w:line="360" w:lineRule="auto"/>
        <w:jc w:val="left"/>
        <w:rPr>
          <w:rFonts w:ascii="宋体" w:hAnsi="宋体"/>
        </w:rPr>
      </w:pPr>
      <w:r>
        <w:rPr>
          <w:rFonts w:ascii="宋体" w:hAnsi="宋体" w:hint="eastAsia"/>
        </w:rPr>
        <w:t>9、中标人的样品予以封存不予退还，未中标人的样品待中标公告期满后退还。未中标人样品退还请与河南省</w:t>
      </w:r>
      <w:r>
        <w:rPr>
          <w:rFonts w:ascii="宋体" w:hAnsi="宋体"/>
        </w:rPr>
        <w:t>平顶山市人民检察院</w:t>
      </w:r>
      <w:r>
        <w:rPr>
          <w:rFonts w:ascii="宋体" w:hAnsi="宋体" w:hint="eastAsia"/>
        </w:rPr>
        <w:t>康先生联系。</w:t>
      </w:r>
    </w:p>
    <w:p w:rsidR="002D2C89" w:rsidRDefault="00FA124F">
      <w:pPr>
        <w:spacing w:line="360" w:lineRule="auto"/>
        <w:jc w:val="left"/>
        <w:rPr>
          <w:rFonts w:ascii="宋体" w:hAnsi="宋体"/>
          <w:b/>
          <w:bCs/>
        </w:rPr>
      </w:pPr>
      <w:r>
        <w:rPr>
          <w:rFonts w:ascii="宋体" w:hAnsi="宋体" w:hint="eastAsia"/>
          <w:b/>
          <w:bCs/>
        </w:rPr>
        <w:t>特殊提醒：</w:t>
      </w:r>
    </w:p>
    <w:p w:rsidR="002D2C89" w:rsidRDefault="00FA124F">
      <w:pPr>
        <w:spacing w:line="360" w:lineRule="auto"/>
        <w:jc w:val="left"/>
        <w:rPr>
          <w:rFonts w:ascii="宋体" w:hAnsi="宋体"/>
        </w:rPr>
      </w:pPr>
      <w:r>
        <w:rPr>
          <w:rFonts w:ascii="宋体" w:hAnsi="宋体" w:hint="eastAsia"/>
        </w:rPr>
        <w:t>1.衬衣胸袋绣花、右袖头绣花为检察院男女衬衣的特定标志，在制作样衣时按最高检察院颁发的行业标准进行绣花。</w:t>
      </w:r>
    </w:p>
    <w:p w:rsidR="002D2C89" w:rsidRDefault="00FA124F">
      <w:pPr>
        <w:spacing w:line="360" w:lineRule="auto"/>
        <w:jc w:val="left"/>
        <w:rPr>
          <w:rFonts w:ascii="宋体" w:hAnsi="宋体"/>
        </w:rPr>
      </w:pPr>
      <w:r>
        <w:rPr>
          <w:rFonts w:ascii="宋体" w:hAnsi="宋体" w:hint="eastAsia"/>
        </w:rPr>
        <w:t>2.蓝色衬衣无需制作胸徽孔。</w:t>
      </w:r>
    </w:p>
    <w:p w:rsidR="002D2C89" w:rsidRDefault="00FA124F">
      <w:pPr>
        <w:spacing w:line="360" w:lineRule="auto"/>
        <w:jc w:val="left"/>
        <w:rPr>
          <w:rFonts w:ascii="宋体" w:hAnsi="宋体"/>
        </w:rPr>
      </w:pPr>
      <w:r>
        <w:rPr>
          <w:rFonts w:ascii="宋体" w:hAnsi="宋体"/>
          <w:noProof/>
        </w:rPr>
        <w:drawing>
          <wp:anchor distT="0" distB="0" distL="0" distR="0" simplePos="0" relativeHeight="251659264" behindDoc="0" locked="0" layoutInCell="1" allowOverlap="1">
            <wp:simplePos x="0" y="0"/>
            <wp:positionH relativeFrom="column">
              <wp:posOffset>963930</wp:posOffset>
            </wp:positionH>
            <wp:positionV relativeFrom="paragraph">
              <wp:posOffset>4445</wp:posOffset>
            </wp:positionV>
            <wp:extent cx="2349500" cy="2411730"/>
            <wp:effectExtent l="0" t="0" r="1270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49500" cy="2411730"/>
                    </a:xfrm>
                    <a:prstGeom prst="rect">
                      <a:avLst/>
                    </a:prstGeom>
                    <a:noFill/>
                    <a:ln>
                      <a:noFill/>
                    </a:ln>
                  </pic:spPr>
                </pic:pic>
              </a:graphicData>
            </a:graphic>
          </wp:anchor>
        </w:drawing>
      </w:r>
      <w:r>
        <w:rPr>
          <w:rFonts w:ascii="宋体" w:hAnsi="宋体" w:hint="eastAsia"/>
        </w:rPr>
        <w:t>3.扣子样品：</w:t>
      </w:r>
    </w:p>
    <w:p w:rsidR="002D2C89" w:rsidRDefault="002D2C89">
      <w:pPr>
        <w:spacing w:line="360" w:lineRule="auto"/>
        <w:jc w:val="left"/>
        <w:rPr>
          <w:rFonts w:ascii="宋体" w:hAnsi="宋体"/>
        </w:rPr>
      </w:pPr>
    </w:p>
    <w:p w:rsidR="002D2C89" w:rsidRDefault="002D2C89">
      <w:pPr>
        <w:pStyle w:val="2"/>
        <w:spacing w:line="360" w:lineRule="auto"/>
        <w:ind w:firstLineChars="0" w:firstLine="0"/>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FA124F">
      <w:pPr>
        <w:pStyle w:val="ac"/>
        <w:rPr>
          <w:rFonts w:ascii="宋体" w:hAnsi="宋体"/>
          <w:kern w:val="0"/>
          <w:sz w:val="24"/>
          <w:szCs w:val="24"/>
        </w:rPr>
      </w:pPr>
      <w:r>
        <w:rPr>
          <w:rFonts w:ascii="宋体" w:hAnsi="宋体" w:hint="eastAsia"/>
          <w:kern w:val="0"/>
          <w:sz w:val="24"/>
          <w:szCs w:val="24"/>
        </w:rPr>
        <w:t xml:space="preserve"> </w:t>
      </w:r>
      <w:bookmarkStart w:id="151" w:name="_Toc85729773"/>
      <w:bookmarkStart w:id="152" w:name="_Toc25160849"/>
      <w:bookmarkStart w:id="153" w:name="_Toc25160339"/>
      <w:r>
        <w:rPr>
          <w:rFonts w:ascii="宋体" w:hAnsi="宋体" w:hint="eastAsia"/>
          <w:kern w:val="0"/>
        </w:rPr>
        <w:t>第五章  拟签订的</w:t>
      </w:r>
      <w:r>
        <w:rPr>
          <w:rFonts w:ascii="宋体" w:hAnsi="宋体" w:hint="eastAsia"/>
        </w:rPr>
        <w:t>采购合同</w:t>
      </w:r>
      <w:bookmarkEnd w:id="151"/>
      <w:bookmarkEnd w:id="152"/>
      <w:bookmarkEnd w:id="153"/>
    </w:p>
    <w:p w:rsidR="002D2C89" w:rsidRDefault="00FA124F">
      <w:pPr>
        <w:spacing w:line="360" w:lineRule="auto"/>
        <w:jc w:val="center"/>
        <w:rPr>
          <w:rFonts w:ascii="宋体" w:hAnsi="宋体"/>
          <w:b/>
          <w:sz w:val="32"/>
          <w:szCs w:val="32"/>
        </w:rPr>
      </w:pPr>
      <w:r>
        <w:rPr>
          <w:rFonts w:ascii="宋体" w:hAnsi="宋体" w:hint="eastAsia"/>
          <w:b/>
          <w:sz w:val="28"/>
          <w:szCs w:val="28"/>
        </w:rPr>
        <w:t>一、合同条款资料表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8041"/>
      </w:tblGrid>
      <w:tr w:rsidR="002D2C89">
        <w:trPr>
          <w:trHeight w:val="434"/>
          <w:jc w:val="center"/>
        </w:trPr>
        <w:tc>
          <w:tcPr>
            <w:tcW w:w="1038" w:type="dxa"/>
          </w:tcPr>
          <w:p w:rsidR="002D2C89" w:rsidRDefault="00FA124F">
            <w:pPr>
              <w:spacing w:line="360" w:lineRule="auto"/>
              <w:jc w:val="center"/>
              <w:rPr>
                <w:rFonts w:ascii="宋体" w:hAnsi="宋体"/>
              </w:rPr>
            </w:pPr>
            <w:r>
              <w:rPr>
                <w:rFonts w:ascii="宋体" w:hAnsi="宋体" w:hint="eastAsia"/>
              </w:rPr>
              <w:t>条款号</w:t>
            </w:r>
          </w:p>
        </w:tc>
        <w:tc>
          <w:tcPr>
            <w:tcW w:w="8041" w:type="dxa"/>
          </w:tcPr>
          <w:p w:rsidR="002D2C89" w:rsidRDefault="00FA124F">
            <w:pPr>
              <w:spacing w:line="360" w:lineRule="auto"/>
              <w:jc w:val="center"/>
              <w:rPr>
                <w:rFonts w:ascii="宋体" w:hAnsi="宋体"/>
              </w:rPr>
            </w:pPr>
            <w:r>
              <w:rPr>
                <w:rFonts w:ascii="宋体" w:hAnsi="宋体" w:hint="eastAsia"/>
              </w:rPr>
              <w:t>内                 容</w:t>
            </w:r>
          </w:p>
        </w:tc>
      </w:tr>
      <w:tr w:rsidR="002D2C89">
        <w:trPr>
          <w:trHeight w:val="836"/>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lastRenderedPageBreak/>
              <w:t>1</w:t>
            </w:r>
          </w:p>
        </w:tc>
        <w:tc>
          <w:tcPr>
            <w:tcW w:w="8041" w:type="dxa"/>
            <w:vAlign w:val="center"/>
          </w:tcPr>
          <w:p w:rsidR="002D2C89" w:rsidRDefault="00FA124F">
            <w:pPr>
              <w:spacing w:line="360" w:lineRule="auto"/>
              <w:rPr>
                <w:rFonts w:ascii="宋体" w:hAnsi="宋体"/>
              </w:rPr>
            </w:pPr>
            <w:r>
              <w:rPr>
                <w:rFonts w:ascii="宋体" w:hAnsi="宋体" w:hint="eastAsia"/>
              </w:rPr>
              <w:t>需方名称、地址：</w:t>
            </w:r>
          </w:p>
          <w:p w:rsidR="002D2C89" w:rsidRDefault="00FA124F">
            <w:pPr>
              <w:spacing w:line="360" w:lineRule="auto"/>
              <w:rPr>
                <w:rFonts w:ascii="宋体" w:hAnsi="宋体"/>
              </w:rPr>
            </w:pPr>
            <w:r>
              <w:rPr>
                <w:rFonts w:ascii="宋体" w:hAnsi="宋体" w:hint="eastAsia"/>
              </w:rPr>
              <w:t>供方名称、地址：</w:t>
            </w:r>
          </w:p>
        </w:tc>
      </w:tr>
      <w:tr w:rsidR="002D2C89">
        <w:trPr>
          <w:trHeight w:val="496"/>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2</w:t>
            </w:r>
          </w:p>
        </w:tc>
        <w:tc>
          <w:tcPr>
            <w:tcW w:w="8041" w:type="dxa"/>
            <w:vAlign w:val="center"/>
          </w:tcPr>
          <w:p w:rsidR="002D2C89" w:rsidRDefault="00FA124F">
            <w:pPr>
              <w:spacing w:line="360" w:lineRule="auto"/>
              <w:rPr>
                <w:rFonts w:ascii="宋体" w:hAnsi="宋体"/>
              </w:rPr>
            </w:pPr>
            <w:r>
              <w:rPr>
                <w:rFonts w:ascii="宋体" w:hAnsi="宋体" w:hint="eastAsia"/>
              </w:rPr>
              <w:t>项目现场：需方指定地点（市、县、区院）。</w:t>
            </w:r>
          </w:p>
        </w:tc>
      </w:tr>
      <w:tr w:rsidR="002D2C89">
        <w:trPr>
          <w:trHeight w:val="496"/>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3</w:t>
            </w:r>
          </w:p>
        </w:tc>
        <w:tc>
          <w:tcPr>
            <w:tcW w:w="8041" w:type="dxa"/>
            <w:vAlign w:val="center"/>
          </w:tcPr>
          <w:p w:rsidR="002D2C89" w:rsidRDefault="00FA124F">
            <w:pPr>
              <w:spacing w:line="360" w:lineRule="auto"/>
              <w:rPr>
                <w:rFonts w:ascii="宋体" w:hAnsi="宋体"/>
              </w:rPr>
            </w:pPr>
            <w:r>
              <w:rPr>
                <w:rFonts w:ascii="宋体" w:hAnsi="宋体" w:hint="eastAsia"/>
              </w:rPr>
              <w:t>履约保证金金额及货币：签订合同时需方和供方另行约定。</w:t>
            </w:r>
          </w:p>
        </w:tc>
      </w:tr>
      <w:tr w:rsidR="002D2C89">
        <w:trPr>
          <w:trHeight w:val="434"/>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4</w:t>
            </w:r>
          </w:p>
        </w:tc>
        <w:tc>
          <w:tcPr>
            <w:tcW w:w="8041" w:type="dxa"/>
            <w:vAlign w:val="center"/>
          </w:tcPr>
          <w:p w:rsidR="002D2C89" w:rsidRDefault="00FA124F">
            <w:pPr>
              <w:spacing w:line="360" w:lineRule="auto"/>
              <w:rPr>
                <w:rFonts w:ascii="宋体" w:hAnsi="宋体"/>
              </w:rPr>
            </w:pPr>
            <w:r>
              <w:rPr>
                <w:rFonts w:ascii="宋体" w:hAnsi="宋体" w:hint="eastAsia"/>
              </w:rPr>
              <w:t>检验与测试的条件和方式：生产过程中进行成品（含辅料）抽样检验，费用由中标人承担。</w:t>
            </w:r>
          </w:p>
        </w:tc>
      </w:tr>
      <w:tr w:rsidR="002D2C89">
        <w:trPr>
          <w:trHeight w:val="434"/>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5</w:t>
            </w:r>
          </w:p>
        </w:tc>
        <w:tc>
          <w:tcPr>
            <w:tcW w:w="8041" w:type="dxa"/>
            <w:vAlign w:val="center"/>
          </w:tcPr>
          <w:p w:rsidR="002D2C89" w:rsidRDefault="00FA124F">
            <w:pPr>
              <w:spacing w:line="360" w:lineRule="auto"/>
              <w:rPr>
                <w:rFonts w:ascii="宋体" w:hAnsi="宋体"/>
              </w:rPr>
            </w:pPr>
            <w:r>
              <w:rPr>
                <w:rFonts w:ascii="宋体" w:hAnsi="宋体" w:hint="eastAsia"/>
              </w:rPr>
              <w:t>应提供的伴随服务有：交货完毕后6个月内，无论何由，如出现着装人员穿着不合适等质量问题，中标人均应无条件免费返修或退换。</w:t>
            </w:r>
          </w:p>
        </w:tc>
      </w:tr>
      <w:tr w:rsidR="002D2C89">
        <w:trPr>
          <w:trHeight w:val="627"/>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6</w:t>
            </w:r>
          </w:p>
        </w:tc>
        <w:tc>
          <w:tcPr>
            <w:tcW w:w="8041" w:type="dxa"/>
            <w:vAlign w:val="center"/>
          </w:tcPr>
          <w:p w:rsidR="002D2C89" w:rsidRDefault="00FA124F">
            <w:pPr>
              <w:spacing w:line="360" w:lineRule="auto"/>
              <w:ind w:left="1480" w:hangingChars="705" w:hanging="1480"/>
              <w:rPr>
                <w:rFonts w:ascii="宋体" w:hAnsi="宋体"/>
              </w:rPr>
            </w:pPr>
            <w:r>
              <w:rPr>
                <w:rFonts w:ascii="宋体" w:hAnsi="宋体" w:hint="eastAsia"/>
              </w:rPr>
              <w:t>免费维修与更换的期限为卖方收到买方通知后72小时内。</w:t>
            </w:r>
          </w:p>
        </w:tc>
      </w:tr>
      <w:tr w:rsidR="002D2C89">
        <w:trPr>
          <w:trHeight w:val="836"/>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7</w:t>
            </w:r>
          </w:p>
        </w:tc>
        <w:tc>
          <w:tcPr>
            <w:tcW w:w="8041" w:type="dxa"/>
            <w:vAlign w:val="center"/>
          </w:tcPr>
          <w:p w:rsidR="002D2C89" w:rsidRDefault="00FA124F">
            <w:pPr>
              <w:spacing w:line="360" w:lineRule="auto"/>
              <w:rPr>
                <w:rFonts w:ascii="宋体" w:hAnsi="宋体"/>
              </w:rPr>
            </w:pPr>
            <w:r>
              <w:rPr>
                <w:rFonts w:ascii="宋体" w:hAnsi="宋体" w:hint="eastAsia"/>
              </w:rPr>
              <w:t>质量保证期：</w:t>
            </w:r>
            <w:r>
              <w:rPr>
                <w:rFonts w:ascii="宋体" w:hAnsi="宋体" w:hint="eastAsia"/>
                <w:b/>
                <w:u w:val="single"/>
              </w:rPr>
              <w:t>1年（从验收合格之日起开始计算）。</w:t>
            </w:r>
          </w:p>
          <w:p w:rsidR="002D2C89" w:rsidRDefault="00FA124F">
            <w:pPr>
              <w:spacing w:line="360" w:lineRule="auto"/>
              <w:rPr>
                <w:rFonts w:ascii="宋体" w:hAnsi="宋体"/>
              </w:rPr>
            </w:pPr>
            <w:r>
              <w:rPr>
                <w:rFonts w:ascii="宋体" w:hAnsi="宋体" w:hint="eastAsia"/>
              </w:rPr>
              <w:t>质量保证金：合同价的10%（全部货物交货完毕且验收合格后180日内）。</w:t>
            </w:r>
          </w:p>
        </w:tc>
      </w:tr>
      <w:tr w:rsidR="002D2C89">
        <w:trPr>
          <w:trHeight w:val="434"/>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8</w:t>
            </w:r>
          </w:p>
        </w:tc>
        <w:tc>
          <w:tcPr>
            <w:tcW w:w="8041" w:type="dxa"/>
            <w:vAlign w:val="center"/>
          </w:tcPr>
          <w:p w:rsidR="002D2C89" w:rsidRDefault="00FA124F">
            <w:pPr>
              <w:spacing w:line="360" w:lineRule="auto"/>
              <w:rPr>
                <w:rFonts w:ascii="宋体" w:hAnsi="宋体"/>
              </w:rPr>
            </w:pPr>
            <w:r>
              <w:rPr>
                <w:rFonts w:ascii="宋体" w:hAnsi="宋体" w:hint="eastAsia"/>
              </w:rPr>
              <w:t>免费维修与更换缺陷件的期限为供方收到需方通知后在合同约定期限内完成。</w:t>
            </w:r>
          </w:p>
        </w:tc>
      </w:tr>
      <w:tr w:rsidR="002D2C89">
        <w:trPr>
          <w:trHeight w:val="3074"/>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9</w:t>
            </w:r>
          </w:p>
        </w:tc>
        <w:tc>
          <w:tcPr>
            <w:tcW w:w="8041" w:type="dxa"/>
            <w:vAlign w:val="center"/>
          </w:tcPr>
          <w:p w:rsidR="002D2C89" w:rsidRDefault="00FA124F">
            <w:pPr>
              <w:spacing w:line="360" w:lineRule="auto"/>
              <w:rPr>
                <w:rFonts w:ascii="宋体" w:hAnsi="宋体"/>
              </w:rPr>
            </w:pPr>
            <w:r>
              <w:rPr>
                <w:rFonts w:ascii="宋体" w:hAnsi="宋体" w:hint="eastAsia"/>
              </w:rPr>
              <w:t>付款方式：</w:t>
            </w:r>
          </w:p>
          <w:p w:rsidR="002D2C89" w:rsidRDefault="00FA124F">
            <w:pPr>
              <w:spacing w:line="360" w:lineRule="auto"/>
              <w:rPr>
                <w:rFonts w:ascii="宋体" w:hAnsi="宋体"/>
              </w:rPr>
            </w:pPr>
            <w:r>
              <w:rPr>
                <w:rFonts w:ascii="宋体" w:hAnsi="宋体" w:hint="eastAsia"/>
              </w:rPr>
              <w:t>预付款：无。</w:t>
            </w:r>
          </w:p>
          <w:p w:rsidR="002D2C89" w:rsidRDefault="00FA124F">
            <w:pPr>
              <w:spacing w:line="360" w:lineRule="auto"/>
              <w:rPr>
                <w:rFonts w:ascii="宋体" w:hAnsi="宋体"/>
              </w:rPr>
            </w:pPr>
            <w:r>
              <w:rPr>
                <w:rFonts w:ascii="宋体" w:hAnsi="宋体" w:hint="eastAsia"/>
              </w:rPr>
              <w:t>进度款：</w:t>
            </w:r>
          </w:p>
          <w:p w:rsidR="002D2C89" w:rsidRDefault="00FA124F">
            <w:pPr>
              <w:spacing w:line="360" w:lineRule="auto"/>
              <w:rPr>
                <w:rFonts w:ascii="宋体" w:hAnsi="宋体"/>
              </w:rPr>
            </w:pPr>
            <w:r>
              <w:rPr>
                <w:rFonts w:ascii="宋体" w:hAnsi="宋体" w:hint="eastAsia"/>
              </w:rPr>
              <w:t>（1）全部货物交货完毕且验收合格后30日内，支付合同总价款的90%；</w:t>
            </w:r>
          </w:p>
          <w:p w:rsidR="002D2C89" w:rsidRDefault="00FA124F">
            <w:pPr>
              <w:spacing w:line="360" w:lineRule="auto"/>
              <w:rPr>
                <w:rFonts w:ascii="宋体" w:hAnsi="宋体"/>
              </w:rPr>
            </w:pPr>
            <w:r>
              <w:rPr>
                <w:rFonts w:ascii="宋体" w:hAnsi="宋体" w:hint="eastAsia"/>
              </w:rPr>
              <w:t>（2）全部货物交货完毕且验收合格后180日内，付清余款。</w:t>
            </w:r>
          </w:p>
          <w:p w:rsidR="002D2C89" w:rsidRDefault="00FA124F">
            <w:pPr>
              <w:spacing w:line="360" w:lineRule="auto"/>
              <w:rPr>
                <w:rFonts w:ascii="宋体" w:hAnsi="宋体"/>
              </w:rPr>
            </w:pPr>
            <w:r>
              <w:rPr>
                <w:rFonts w:ascii="宋体" w:hAnsi="宋体" w:hint="eastAsia"/>
              </w:rPr>
              <w:t>付款条件：申请付款时必须提交以下文件和资料。</w:t>
            </w:r>
          </w:p>
          <w:p w:rsidR="002D2C89" w:rsidRDefault="00FA124F">
            <w:pPr>
              <w:spacing w:line="360" w:lineRule="auto"/>
              <w:rPr>
                <w:rFonts w:ascii="宋体" w:hAnsi="宋体"/>
              </w:rPr>
            </w:pPr>
            <w:r>
              <w:rPr>
                <w:rFonts w:ascii="宋体" w:hAnsi="宋体" w:hint="eastAsia"/>
              </w:rPr>
              <w:t>1、合同；</w:t>
            </w:r>
          </w:p>
          <w:p w:rsidR="002D2C89" w:rsidRDefault="00FA124F">
            <w:pPr>
              <w:spacing w:line="360" w:lineRule="auto"/>
              <w:rPr>
                <w:rFonts w:ascii="宋体" w:hAnsi="宋体"/>
              </w:rPr>
            </w:pPr>
            <w:r>
              <w:rPr>
                <w:rFonts w:ascii="宋体" w:hAnsi="宋体" w:hint="eastAsia"/>
              </w:rPr>
              <w:t>2、合规发票；</w:t>
            </w:r>
          </w:p>
          <w:p w:rsidR="002D2C89" w:rsidRDefault="00FA124F">
            <w:pPr>
              <w:spacing w:line="360" w:lineRule="auto"/>
              <w:rPr>
                <w:rFonts w:ascii="宋体" w:hAnsi="宋体"/>
              </w:rPr>
            </w:pPr>
            <w:r>
              <w:rPr>
                <w:rFonts w:ascii="宋体" w:hAnsi="宋体" w:hint="eastAsia"/>
              </w:rPr>
              <w:t>3、中标通知书；</w:t>
            </w:r>
          </w:p>
          <w:p w:rsidR="002D2C89" w:rsidRDefault="00FA124F">
            <w:pPr>
              <w:spacing w:line="360" w:lineRule="auto"/>
              <w:rPr>
                <w:rFonts w:ascii="宋体" w:hAnsi="宋体"/>
              </w:rPr>
            </w:pPr>
            <w:r>
              <w:rPr>
                <w:rFonts w:ascii="宋体" w:hAnsi="宋体" w:hint="eastAsia"/>
              </w:rPr>
              <w:t>4、货物签收单；</w:t>
            </w:r>
          </w:p>
          <w:p w:rsidR="002D2C89" w:rsidRDefault="00FA124F">
            <w:pPr>
              <w:spacing w:line="360" w:lineRule="auto"/>
              <w:rPr>
                <w:rFonts w:ascii="宋体" w:hAnsi="宋体"/>
              </w:rPr>
            </w:pPr>
            <w:r>
              <w:rPr>
                <w:rFonts w:ascii="宋体" w:hAnsi="宋体" w:hint="eastAsia"/>
              </w:rPr>
              <w:t>5、货物抽检报告；</w:t>
            </w:r>
            <w:r>
              <w:rPr>
                <w:rFonts w:ascii="宋体" w:hAnsi="宋体"/>
              </w:rPr>
              <w:t xml:space="preserve"> </w:t>
            </w:r>
          </w:p>
        </w:tc>
      </w:tr>
      <w:tr w:rsidR="002D2C89">
        <w:trPr>
          <w:trHeight w:val="468"/>
          <w:jc w:val="center"/>
        </w:trPr>
        <w:tc>
          <w:tcPr>
            <w:tcW w:w="1038" w:type="dxa"/>
            <w:vAlign w:val="center"/>
          </w:tcPr>
          <w:p w:rsidR="002D2C89" w:rsidRDefault="00FA124F">
            <w:pPr>
              <w:spacing w:line="360" w:lineRule="auto"/>
              <w:jc w:val="center"/>
              <w:rPr>
                <w:rFonts w:ascii="宋体" w:hAnsi="宋体"/>
              </w:rPr>
            </w:pPr>
            <w:r>
              <w:rPr>
                <w:rFonts w:ascii="宋体" w:hAnsi="宋体" w:hint="eastAsia"/>
              </w:rPr>
              <w:t>10</w:t>
            </w:r>
          </w:p>
        </w:tc>
        <w:tc>
          <w:tcPr>
            <w:tcW w:w="8041" w:type="dxa"/>
            <w:vAlign w:val="center"/>
          </w:tcPr>
          <w:p w:rsidR="002D2C89" w:rsidRDefault="00FA124F">
            <w:pPr>
              <w:spacing w:line="360" w:lineRule="auto"/>
              <w:rPr>
                <w:rFonts w:ascii="宋体" w:hAnsi="宋体"/>
              </w:rPr>
            </w:pPr>
            <w:r>
              <w:rPr>
                <w:rFonts w:ascii="宋体" w:hAnsi="宋体" w:hint="eastAsia"/>
              </w:rPr>
              <w:t>合同价和分项报价：</w:t>
            </w:r>
          </w:p>
        </w:tc>
      </w:tr>
    </w:tbl>
    <w:p w:rsidR="002D2C89" w:rsidRDefault="002D2C89">
      <w:pPr>
        <w:spacing w:line="360" w:lineRule="auto"/>
        <w:rPr>
          <w:rFonts w:ascii="宋体" w:hAnsi="宋体"/>
          <w:sz w:val="22"/>
        </w:rPr>
      </w:pPr>
    </w:p>
    <w:p w:rsidR="002D2C89" w:rsidRDefault="00FA124F">
      <w:pPr>
        <w:pStyle w:val="a6"/>
        <w:spacing w:after="0" w:line="360" w:lineRule="auto"/>
        <w:ind w:leftChars="0" w:left="0"/>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二、合同条款（供参考）</w:t>
      </w:r>
    </w:p>
    <w:p w:rsidR="002D2C89" w:rsidRDefault="00FA124F">
      <w:pPr>
        <w:spacing w:line="360" w:lineRule="auto"/>
        <w:rPr>
          <w:rFonts w:ascii="宋体" w:hAnsi="宋体"/>
          <w:szCs w:val="21"/>
        </w:rPr>
      </w:pPr>
      <w:r>
        <w:rPr>
          <w:rFonts w:ascii="宋体" w:hAnsi="宋体" w:hint="eastAsia"/>
          <w:szCs w:val="21"/>
        </w:rPr>
        <w:t>需方：</w:t>
      </w:r>
      <w:r>
        <w:rPr>
          <w:rFonts w:ascii="宋体" w:hAnsi="宋体" w:hint="eastAsia"/>
          <w:szCs w:val="21"/>
          <w:u w:val="single"/>
        </w:rPr>
        <w:t xml:space="preserve">                    </w:t>
      </w:r>
      <w:r>
        <w:rPr>
          <w:rFonts w:ascii="宋体" w:hAnsi="宋体" w:hint="eastAsia"/>
          <w:szCs w:val="21"/>
        </w:rPr>
        <w:t xml:space="preserve"> （以下简称需方）</w:t>
      </w:r>
    </w:p>
    <w:p w:rsidR="002D2C89" w:rsidRDefault="00FA124F">
      <w:pPr>
        <w:spacing w:line="360" w:lineRule="auto"/>
        <w:rPr>
          <w:rFonts w:ascii="宋体" w:hAnsi="宋体"/>
          <w:szCs w:val="21"/>
        </w:rPr>
      </w:pPr>
      <w:r>
        <w:rPr>
          <w:rFonts w:ascii="宋体" w:hAnsi="宋体" w:hint="eastAsia"/>
          <w:szCs w:val="21"/>
        </w:rPr>
        <w:t>供方：</w:t>
      </w:r>
      <w:r>
        <w:rPr>
          <w:rFonts w:ascii="宋体" w:hAnsi="宋体" w:hint="eastAsia"/>
          <w:szCs w:val="21"/>
          <w:u w:val="single"/>
        </w:rPr>
        <w:t xml:space="preserve">                    </w:t>
      </w:r>
      <w:r>
        <w:rPr>
          <w:rFonts w:ascii="宋体" w:hAnsi="宋体" w:hint="eastAsia"/>
          <w:szCs w:val="21"/>
        </w:rPr>
        <w:t xml:space="preserve"> （以下简称供方）</w:t>
      </w:r>
    </w:p>
    <w:p w:rsidR="002D2C89" w:rsidRDefault="00FA124F">
      <w:pPr>
        <w:spacing w:line="360" w:lineRule="auto"/>
        <w:rPr>
          <w:rFonts w:ascii="宋体" w:hAnsi="宋体"/>
          <w:szCs w:val="21"/>
        </w:rPr>
      </w:pPr>
      <w:r>
        <w:rPr>
          <w:rFonts w:ascii="宋体" w:hAnsi="宋体" w:hint="eastAsia"/>
          <w:szCs w:val="21"/>
        </w:rPr>
        <w:t xml:space="preserve">    在需方为获得</w:t>
      </w:r>
      <w:r>
        <w:rPr>
          <w:rFonts w:ascii="宋体" w:hAnsi="宋体" w:hint="eastAsia"/>
          <w:szCs w:val="21"/>
          <w:u w:val="single"/>
        </w:rPr>
        <w:t>（货物和服务简介）</w:t>
      </w:r>
      <w:r>
        <w:rPr>
          <w:rFonts w:ascii="宋体" w:hAnsi="宋体" w:hint="eastAsia"/>
          <w:szCs w:val="21"/>
        </w:rPr>
        <w:t>货物和伴随服务，邀请供方参加了该项目投标，并接受了供方以总金额</w:t>
      </w:r>
      <w:r>
        <w:rPr>
          <w:rFonts w:ascii="宋体" w:hAnsi="宋体" w:hint="eastAsia"/>
          <w:szCs w:val="21"/>
          <w:u w:val="single"/>
        </w:rPr>
        <w:t>（币种，用文字和数字表示的合同价）</w:t>
      </w:r>
      <w:r>
        <w:rPr>
          <w:rFonts w:ascii="宋体" w:hAnsi="宋体" w:hint="eastAsia"/>
          <w:szCs w:val="21"/>
        </w:rPr>
        <w:t>（以下简称“合同价”）的报价。双方以上述事实为基础，签订本合同。</w:t>
      </w:r>
    </w:p>
    <w:p w:rsidR="002D2C89" w:rsidRDefault="00FA124F">
      <w:pPr>
        <w:numPr>
          <w:ilvl w:val="0"/>
          <w:numId w:val="3"/>
        </w:numPr>
        <w:spacing w:line="360" w:lineRule="auto"/>
        <w:rPr>
          <w:rFonts w:ascii="宋体" w:hAnsi="宋体"/>
          <w:szCs w:val="21"/>
        </w:rPr>
      </w:pPr>
      <w:r>
        <w:rPr>
          <w:rFonts w:ascii="宋体" w:hAnsi="宋体" w:hint="eastAsia"/>
          <w:szCs w:val="21"/>
        </w:rPr>
        <w:t>合同内容</w:t>
      </w:r>
    </w:p>
    <w:p w:rsidR="002D2C89" w:rsidRDefault="00FA124F">
      <w:pPr>
        <w:spacing w:line="360" w:lineRule="auto"/>
        <w:ind w:firstLine="562"/>
        <w:rPr>
          <w:rFonts w:ascii="宋体" w:hAnsi="宋体"/>
          <w:szCs w:val="21"/>
          <w:u w:val="single"/>
        </w:rPr>
      </w:pPr>
      <w:r>
        <w:rPr>
          <w:rFonts w:ascii="宋体" w:hAnsi="宋体" w:hint="eastAsia"/>
          <w:szCs w:val="21"/>
        </w:rPr>
        <w:t>1、供方按磋商文件规定的技术规格标准生产制作需方所需</w:t>
      </w:r>
      <w:r>
        <w:rPr>
          <w:rFonts w:ascii="宋体" w:hAnsi="宋体" w:hint="eastAsia"/>
          <w:szCs w:val="21"/>
          <w:u w:val="single"/>
        </w:rPr>
        <w:t xml:space="preserve">           （</w:t>
      </w:r>
      <w:r>
        <w:rPr>
          <w:rFonts w:ascii="宋体" w:hAnsi="宋体" w:hint="eastAsia"/>
          <w:szCs w:val="21"/>
        </w:rPr>
        <w:t>项下货物名称），并按需方要求的运输方式准时交货于指定地点；供方应保证合同所需</w:t>
      </w:r>
      <w:r>
        <w:rPr>
          <w:rFonts w:ascii="宋体" w:hAnsi="宋体" w:hint="eastAsia"/>
          <w:szCs w:val="21"/>
          <w:u w:val="single"/>
        </w:rPr>
        <w:t xml:space="preserve">             </w:t>
      </w:r>
      <w:r>
        <w:rPr>
          <w:rFonts w:ascii="宋体" w:hAnsi="宋体" w:hint="eastAsia"/>
          <w:szCs w:val="21"/>
        </w:rPr>
        <w:t>（项下货物名称）的原材料产品质量合格，并按磋商文件的要求提供技术服务和售后服务。</w:t>
      </w:r>
    </w:p>
    <w:p w:rsidR="002D2C89" w:rsidRDefault="00FA124F">
      <w:pPr>
        <w:spacing w:line="360" w:lineRule="auto"/>
        <w:ind w:firstLine="570"/>
        <w:rPr>
          <w:rFonts w:ascii="宋体" w:hAnsi="宋体"/>
          <w:szCs w:val="21"/>
        </w:rPr>
      </w:pPr>
      <w:r>
        <w:rPr>
          <w:rFonts w:ascii="宋体" w:hAnsi="宋体" w:hint="eastAsia"/>
          <w:szCs w:val="21"/>
        </w:rPr>
        <w:t>2、需方接收供方所提交的货物并按时支付货款。</w:t>
      </w:r>
    </w:p>
    <w:p w:rsidR="002D2C89" w:rsidRDefault="00FA124F">
      <w:pPr>
        <w:spacing w:line="360" w:lineRule="auto"/>
        <w:ind w:firstLine="570"/>
        <w:rPr>
          <w:rFonts w:ascii="宋体" w:hAnsi="宋体"/>
          <w:szCs w:val="21"/>
        </w:rPr>
      </w:pPr>
      <w:r>
        <w:rPr>
          <w:rFonts w:ascii="宋体" w:hAnsi="宋体" w:hint="eastAsia"/>
          <w:szCs w:val="21"/>
        </w:rPr>
        <w:t>3、合同项下货物明细表：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047"/>
        <w:gridCol w:w="1761"/>
        <w:gridCol w:w="1079"/>
        <w:gridCol w:w="1729"/>
        <w:gridCol w:w="1113"/>
      </w:tblGrid>
      <w:tr w:rsidR="002D2C89">
        <w:tc>
          <w:tcPr>
            <w:tcW w:w="1793" w:type="dxa"/>
            <w:vAlign w:val="center"/>
          </w:tcPr>
          <w:p w:rsidR="002D2C89" w:rsidRDefault="00FA124F">
            <w:pPr>
              <w:spacing w:line="360" w:lineRule="auto"/>
              <w:jc w:val="center"/>
              <w:rPr>
                <w:rFonts w:ascii="宋体" w:hAnsi="宋体"/>
                <w:szCs w:val="21"/>
              </w:rPr>
            </w:pPr>
            <w:r>
              <w:rPr>
                <w:rFonts w:ascii="宋体" w:hAnsi="宋体" w:hint="eastAsia"/>
                <w:szCs w:val="21"/>
              </w:rPr>
              <w:t>品名</w:t>
            </w:r>
          </w:p>
        </w:tc>
        <w:tc>
          <w:tcPr>
            <w:tcW w:w="1047" w:type="dxa"/>
            <w:vAlign w:val="center"/>
          </w:tcPr>
          <w:p w:rsidR="002D2C89" w:rsidRDefault="00FA124F">
            <w:pPr>
              <w:spacing w:line="360" w:lineRule="auto"/>
              <w:jc w:val="center"/>
              <w:rPr>
                <w:rFonts w:ascii="宋体" w:hAnsi="宋体"/>
                <w:szCs w:val="21"/>
              </w:rPr>
            </w:pPr>
            <w:r>
              <w:rPr>
                <w:rFonts w:ascii="宋体" w:hAnsi="宋体" w:hint="eastAsia"/>
                <w:szCs w:val="21"/>
              </w:rPr>
              <w:t>单位</w:t>
            </w:r>
          </w:p>
        </w:tc>
        <w:tc>
          <w:tcPr>
            <w:tcW w:w="1761" w:type="dxa"/>
            <w:vAlign w:val="center"/>
          </w:tcPr>
          <w:p w:rsidR="002D2C89" w:rsidRDefault="00FA124F">
            <w:pPr>
              <w:spacing w:line="360" w:lineRule="auto"/>
              <w:jc w:val="center"/>
              <w:rPr>
                <w:rFonts w:ascii="宋体" w:hAnsi="宋体"/>
                <w:szCs w:val="21"/>
              </w:rPr>
            </w:pPr>
            <w:r>
              <w:rPr>
                <w:rFonts w:ascii="宋体" w:hAnsi="宋体" w:hint="eastAsia"/>
                <w:szCs w:val="21"/>
              </w:rPr>
              <w:t>数量</w:t>
            </w:r>
          </w:p>
        </w:tc>
        <w:tc>
          <w:tcPr>
            <w:tcW w:w="1079" w:type="dxa"/>
            <w:vAlign w:val="center"/>
          </w:tcPr>
          <w:p w:rsidR="002D2C89" w:rsidRDefault="00FA124F">
            <w:pPr>
              <w:spacing w:line="360" w:lineRule="auto"/>
              <w:jc w:val="center"/>
              <w:rPr>
                <w:rFonts w:ascii="宋体" w:hAnsi="宋体"/>
                <w:szCs w:val="21"/>
              </w:rPr>
            </w:pPr>
            <w:r>
              <w:rPr>
                <w:rFonts w:ascii="宋体" w:hAnsi="宋体" w:hint="eastAsia"/>
                <w:szCs w:val="21"/>
              </w:rPr>
              <w:t>单价</w:t>
            </w:r>
          </w:p>
        </w:tc>
        <w:tc>
          <w:tcPr>
            <w:tcW w:w="1729" w:type="dxa"/>
            <w:vAlign w:val="center"/>
          </w:tcPr>
          <w:p w:rsidR="002D2C89" w:rsidRDefault="00FA124F">
            <w:pPr>
              <w:spacing w:line="360" w:lineRule="auto"/>
              <w:jc w:val="center"/>
              <w:rPr>
                <w:rFonts w:ascii="宋体" w:hAnsi="宋体"/>
                <w:szCs w:val="21"/>
              </w:rPr>
            </w:pPr>
            <w:r>
              <w:rPr>
                <w:rFonts w:ascii="宋体" w:hAnsi="宋体" w:hint="eastAsia"/>
                <w:szCs w:val="21"/>
              </w:rPr>
              <w:t>金额</w:t>
            </w:r>
          </w:p>
        </w:tc>
        <w:tc>
          <w:tcPr>
            <w:tcW w:w="1113" w:type="dxa"/>
            <w:vAlign w:val="center"/>
          </w:tcPr>
          <w:p w:rsidR="002D2C89" w:rsidRDefault="00FA124F">
            <w:pPr>
              <w:spacing w:line="360" w:lineRule="auto"/>
              <w:jc w:val="center"/>
              <w:rPr>
                <w:rFonts w:ascii="宋体" w:hAnsi="宋体"/>
                <w:szCs w:val="21"/>
              </w:rPr>
            </w:pPr>
            <w:r>
              <w:rPr>
                <w:rFonts w:ascii="宋体" w:hAnsi="宋体" w:hint="eastAsia"/>
                <w:szCs w:val="21"/>
              </w:rPr>
              <w:t>备注</w:t>
            </w:r>
          </w:p>
        </w:tc>
      </w:tr>
      <w:tr w:rsidR="002D2C89">
        <w:tc>
          <w:tcPr>
            <w:tcW w:w="1793" w:type="dxa"/>
            <w:vAlign w:val="center"/>
          </w:tcPr>
          <w:p w:rsidR="002D2C89" w:rsidRDefault="002D2C89">
            <w:pPr>
              <w:spacing w:line="360" w:lineRule="auto"/>
              <w:jc w:val="center"/>
              <w:rPr>
                <w:rFonts w:ascii="宋体" w:hAnsi="宋体"/>
                <w:szCs w:val="21"/>
              </w:rPr>
            </w:pPr>
          </w:p>
        </w:tc>
        <w:tc>
          <w:tcPr>
            <w:tcW w:w="1047" w:type="dxa"/>
            <w:vAlign w:val="center"/>
          </w:tcPr>
          <w:p w:rsidR="002D2C89" w:rsidRDefault="002D2C89">
            <w:pPr>
              <w:spacing w:line="360" w:lineRule="auto"/>
              <w:jc w:val="center"/>
              <w:rPr>
                <w:rFonts w:ascii="宋体" w:hAnsi="宋体"/>
                <w:szCs w:val="21"/>
              </w:rPr>
            </w:pPr>
          </w:p>
        </w:tc>
        <w:tc>
          <w:tcPr>
            <w:tcW w:w="1761" w:type="dxa"/>
            <w:vAlign w:val="center"/>
          </w:tcPr>
          <w:p w:rsidR="002D2C89" w:rsidRDefault="002D2C89">
            <w:pPr>
              <w:spacing w:line="360" w:lineRule="auto"/>
              <w:jc w:val="center"/>
              <w:rPr>
                <w:rFonts w:ascii="宋体" w:hAnsi="宋体"/>
                <w:szCs w:val="21"/>
              </w:rPr>
            </w:pPr>
          </w:p>
        </w:tc>
        <w:tc>
          <w:tcPr>
            <w:tcW w:w="1079" w:type="dxa"/>
            <w:vAlign w:val="center"/>
          </w:tcPr>
          <w:p w:rsidR="002D2C89" w:rsidRDefault="002D2C89">
            <w:pPr>
              <w:spacing w:line="360" w:lineRule="auto"/>
              <w:jc w:val="center"/>
              <w:rPr>
                <w:rFonts w:ascii="宋体" w:hAnsi="宋体"/>
                <w:szCs w:val="21"/>
              </w:rPr>
            </w:pPr>
          </w:p>
        </w:tc>
        <w:tc>
          <w:tcPr>
            <w:tcW w:w="1729" w:type="dxa"/>
            <w:vAlign w:val="center"/>
          </w:tcPr>
          <w:p w:rsidR="002D2C89" w:rsidRDefault="002D2C89">
            <w:pPr>
              <w:spacing w:line="360" w:lineRule="auto"/>
              <w:jc w:val="center"/>
              <w:rPr>
                <w:rFonts w:ascii="宋体" w:hAnsi="宋体"/>
                <w:szCs w:val="21"/>
              </w:rPr>
            </w:pPr>
          </w:p>
        </w:tc>
        <w:tc>
          <w:tcPr>
            <w:tcW w:w="1113" w:type="dxa"/>
            <w:vAlign w:val="center"/>
          </w:tcPr>
          <w:p w:rsidR="002D2C89" w:rsidRDefault="002D2C89">
            <w:pPr>
              <w:spacing w:line="360" w:lineRule="auto"/>
              <w:jc w:val="center"/>
              <w:rPr>
                <w:rFonts w:ascii="宋体" w:hAnsi="宋体"/>
                <w:szCs w:val="21"/>
              </w:rPr>
            </w:pPr>
          </w:p>
        </w:tc>
      </w:tr>
      <w:tr w:rsidR="002D2C89">
        <w:tc>
          <w:tcPr>
            <w:tcW w:w="1793" w:type="dxa"/>
            <w:vAlign w:val="center"/>
          </w:tcPr>
          <w:p w:rsidR="002D2C89" w:rsidRDefault="002D2C89">
            <w:pPr>
              <w:spacing w:line="360" w:lineRule="auto"/>
              <w:jc w:val="center"/>
              <w:rPr>
                <w:rFonts w:ascii="宋体" w:hAnsi="宋体"/>
                <w:szCs w:val="21"/>
              </w:rPr>
            </w:pPr>
          </w:p>
        </w:tc>
        <w:tc>
          <w:tcPr>
            <w:tcW w:w="1047" w:type="dxa"/>
            <w:vAlign w:val="center"/>
          </w:tcPr>
          <w:p w:rsidR="002D2C89" w:rsidRDefault="002D2C89">
            <w:pPr>
              <w:spacing w:line="360" w:lineRule="auto"/>
              <w:jc w:val="center"/>
              <w:rPr>
                <w:rFonts w:ascii="宋体" w:hAnsi="宋体"/>
                <w:szCs w:val="21"/>
              </w:rPr>
            </w:pPr>
          </w:p>
        </w:tc>
        <w:tc>
          <w:tcPr>
            <w:tcW w:w="1761" w:type="dxa"/>
            <w:vAlign w:val="center"/>
          </w:tcPr>
          <w:p w:rsidR="002D2C89" w:rsidRDefault="002D2C89">
            <w:pPr>
              <w:spacing w:line="360" w:lineRule="auto"/>
              <w:jc w:val="center"/>
              <w:rPr>
                <w:rFonts w:ascii="宋体" w:hAnsi="宋体"/>
                <w:szCs w:val="21"/>
              </w:rPr>
            </w:pPr>
          </w:p>
        </w:tc>
        <w:tc>
          <w:tcPr>
            <w:tcW w:w="1079" w:type="dxa"/>
            <w:vAlign w:val="center"/>
          </w:tcPr>
          <w:p w:rsidR="002D2C89" w:rsidRDefault="002D2C89">
            <w:pPr>
              <w:spacing w:line="360" w:lineRule="auto"/>
              <w:jc w:val="center"/>
              <w:rPr>
                <w:rFonts w:ascii="宋体" w:hAnsi="宋体"/>
                <w:szCs w:val="21"/>
              </w:rPr>
            </w:pPr>
          </w:p>
        </w:tc>
        <w:tc>
          <w:tcPr>
            <w:tcW w:w="1729" w:type="dxa"/>
            <w:vAlign w:val="center"/>
          </w:tcPr>
          <w:p w:rsidR="002D2C89" w:rsidRDefault="002D2C89">
            <w:pPr>
              <w:spacing w:line="360" w:lineRule="auto"/>
              <w:jc w:val="center"/>
              <w:rPr>
                <w:rFonts w:ascii="宋体" w:hAnsi="宋体"/>
                <w:szCs w:val="21"/>
              </w:rPr>
            </w:pPr>
          </w:p>
        </w:tc>
        <w:tc>
          <w:tcPr>
            <w:tcW w:w="1113" w:type="dxa"/>
            <w:vAlign w:val="center"/>
          </w:tcPr>
          <w:p w:rsidR="002D2C89" w:rsidRDefault="002D2C89">
            <w:pPr>
              <w:spacing w:line="360" w:lineRule="auto"/>
              <w:jc w:val="center"/>
              <w:rPr>
                <w:rFonts w:ascii="宋体" w:hAnsi="宋体"/>
                <w:szCs w:val="21"/>
              </w:rPr>
            </w:pPr>
          </w:p>
        </w:tc>
      </w:tr>
      <w:tr w:rsidR="002D2C89">
        <w:tc>
          <w:tcPr>
            <w:tcW w:w="1793" w:type="dxa"/>
            <w:vAlign w:val="center"/>
          </w:tcPr>
          <w:p w:rsidR="002D2C89" w:rsidRDefault="002D2C89">
            <w:pPr>
              <w:spacing w:line="360" w:lineRule="auto"/>
              <w:jc w:val="center"/>
              <w:rPr>
                <w:rFonts w:ascii="宋体" w:hAnsi="宋体"/>
                <w:szCs w:val="21"/>
              </w:rPr>
            </w:pPr>
          </w:p>
        </w:tc>
        <w:tc>
          <w:tcPr>
            <w:tcW w:w="1047" w:type="dxa"/>
            <w:vAlign w:val="center"/>
          </w:tcPr>
          <w:p w:rsidR="002D2C89" w:rsidRDefault="002D2C89">
            <w:pPr>
              <w:spacing w:line="360" w:lineRule="auto"/>
              <w:jc w:val="center"/>
              <w:rPr>
                <w:rFonts w:ascii="宋体" w:hAnsi="宋体"/>
                <w:szCs w:val="21"/>
              </w:rPr>
            </w:pPr>
          </w:p>
        </w:tc>
        <w:tc>
          <w:tcPr>
            <w:tcW w:w="1761" w:type="dxa"/>
            <w:vAlign w:val="center"/>
          </w:tcPr>
          <w:p w:rsidR="002D2C89" w:rsidRDefault="002D2C89">
            <w:pPr>
              <w:spacing w:line="360" w:lineRule="auto"/>
              <w:jc w:val="center"/>
              <w:rPr>
                <w:rFonts w:ascii="宋体" w:hAnsi="宋体"/>
                <w:szCs w:val="21"/>
              </w:rPr>
            </w:pPr>
          </w:p>
        </w:tc>
        <w:tc>
          <w:tcPr>
            <w:tcW w:w="1079" w:type="dxa"/>
            <w:vAlign w:val="center"/>
          </w:tcPr>
          <w:p w:rsidR="002D2C89" w:rsidRDefault="002D2C89">
            <w:pPr>
              <w:spacing w:line="360" w:lineRule="auto"/>
              <w:jc w:val="center"/>
              <w:rPr>
                <w:rFonts w:ascii="宋体" w:hAnsi="宋体"/>
                <w:szCs w:val="21"/>
              </w:rPr>
            </w:pPr>
          </w:p>
        </w:tc>
        <w:tc>
          <w:tcPr>
            <w:tcW w:w="1729" w:type="dxa"/>
            <w:vAlign w:val="center"/>
          </w:tcPr>
          <w:p w:rsidR="002D2C89" w:rsidRDefault="002D2C89">
            <w:pPr>
              <w:spacing w:line="360" w:lineRule="auto"/>
              <w:jc w:val="center"/>
              <w:rPr>
                <w:rFonts w:ascii="宋体" w:hAnsi="宋体"/>
                <w:szCs w:val="21"/>
              </w:rPr>
            </w:pPr>
          </w:p>
        </w:tc>
        <w:tc>
          <w:tcPr>
            <w:tcW w:w="1113" w:type="dxa"/>
            <w:vAlign w:val="center"/>
          </w:tcPr>
          <w:p w:rsidR="002D2C89" w:rsidRDefault="002D2C89">
            <w:pPr>
              <w:spacing w:line="360" w:lineRule="auto"/>
              <w:jc w:val="center"/>
              <w:rPr>
                <w:rFonts w:ascii="宋体" w:hAnsi="宋体"/>
                <w:szCs w:val="21"/>
              </w:rPr>
            </w:pPr>
          </w:p>
        </w:tc>
      </w:tr>
      <w:tr w:rsidR="002D2C89">
        <w:tc>
          <w:tcPr>
            <w:tcW w:w="1793" w:type="dxa"/>
            <w:vAlign w:val="center"/>
          </w:tcPr>
          <w:p w:rsidR="002D2C89" w:rsidRDefault="002D2C89">
            <w:pPr>
              <w:spacing w:line="360" w:lineRule="auto"/>
              <w:jc w:val="center"/>
              <w:rPr>
                <w:rFonts w:ascii="宋体" w:hAnsi="宋体"/>
                <w:szCs w:val="21"/>
              </w:rPr>
            </w:pPr>
          </w:p>
        </w:tc>
        <w:tc>
          <w:tcPr>
            <w:tcW w:w="1047" w:type="dxa"/>
            <w:vAlign w:val="center"/>
          </w:tcPr>
          <w:p w:rsidR="002D2C89" w:rsidRDefault="002D2C89">
            <w:pPr>
              <w:spacing w:line="360" w:lineRule="auto"/>
              <w:jc w:val="center"/>
              <w:rPr>
                <w:rFonts w:ascii="宋体" w:hAnsi="宋体"/>
                <w:szCs w:val="21"/>
              </w:rPr>
            </w:pPr>
          </w:p>
        </w:tc>
        <w:tc>
          <w:tcPr>
            <w:tcW w:w="1761" w:type="dxa"/>
            <w:vAlign w:val="center"/>
          </w:tcPr>
          <w:p w:rsidR="002D2C89" w:rsidRDefault="002D2C89">
            <w:pPr>
              <w:spacing w:line="360" w:lineRule="auto"/>
              <w:jc w:val="center"/>
              <w:rPr>
                <w:rFonts w:ascii="宋体" w:hAnsi="宋体"/>
                <w:szCs w:val="21"/>
              </w:rPr>
            </w:pPr>
          </w:p>
        </w:tc>
        <w:tc>
          <w:tcPr>
            <w:tcW w:w="1079" w:type="dxa"/>
            <w:vAlign w:val="center"/>
          </w:tcPr>
          <w:p w:rsidR="002D2C89" w:rsidRDefault="002D2C89">
            <w:pPr>
              <w:spacing w:line="360" w:lineRule="auto"/>
              <w:jc w:val="center"/>
              <w:rPr>
                <w:rFonts w:ascii="宋体" w:hAnsi="宋体"/>
                <w:szCs w:val="21"/>
              </w:rPr>
            </w:pPr>
          </w:p>
        </w:tc>
        <w:tc>
          <w:tcPr>
            <w:tcW w:w="1729" w:type="dxa"/>
            <w:vAlign w:val="center"/>
          </w:tcPr>
          <w:p w:rsidR="002D2C89" w:rsidRDefault="002D2C89">
            <w:pPr>
              <w:spacing w:line="360" w:lineRule="auto"/>
              <w:jc w:val="center"/>
              <w:rPr>
                <w:rFonts w:ascii="宋体" w:hAnsi="宋体"/>
                <w:szCs w:val="21"/>
              </w:rPr>
            </w:pPr>
          </w:p>
        </w:tc>
        <w:tc>
          <w:tcPr>
            <w:tcW w:w="1113" w:type="dxa"/>
            <w:vAlign w:val="center"/>
          </w:tcPr>
          <w:p w:rsidR="002D2C89" w:rsidRDefault="002D2C89">
            <w:pPr>
              <w:spacing w:line="360" w:lineRule="auto"/>
              <w:jc w:val="center"/>
              <w:rPr>
                <w:rFonts w:ascii="宋体" w:hAnsi="宋体"/>
                <w:szCs w:val="21"/>
              </w:rPr>
            </w:pPr>
          </w:p>
        </w:tc>
      </w:tr>
      <w:tr w:rsidR="002D2C89">
        <w:tc>
          <w:tcPr>
            <w:tcW w:w="1793" w:type="dxa"/>
            <w:vAlign w:val="center"/>
          </w:tcPr>
          <w:p w:rsidR="002D2C89" w:rsidRDefault="00FA124F">
            <w:pPr>
              <w:spacing w:line="360" w:lineRule="auto"/>
              <w:jc w:val="center"/>
              <w:rPr>
                <w:rFonts w:ascii="宋体" w:hAnsi="宋体"/>
                <w:szCs w:val="21"/>
              </w:rPr>
            </w:pPr>
            <w:r>
              <w:rPr>
                <w:rFonts w:ascii="宋体" w:hAnsi="宋体" w:hint="eastAsia"/>
                <w:szCs w:val="21"/>
              </w:rPr>
              <w:t>总计</w:t>
            </w:r>
          </w:p>
        </w:tc>
        <w:tc>
          <w:tcPr>
            <w:tcW w:w="1047" w:type="dxa"/>
            <w:vAlign w:val="center"/>
          </w:tcPr>
          <w:p w:rsidR="002D2C89" w:rsidRDefault="002D2C89">
            <w:pPr>
              <w:spacing w:line="360" w:lineRule="auto"/>
              <w:jc w:val="center"/>
              <w:rPr>
                <w:rFonts w:ascii="宋体" w:hAnsi="宋体"/>
                <w:szCs w:val="21"/>
              </w:rPr>
            </w:pPr>
          </w:p>
        </w:tc>
        <w:tc>
          <w:tcPr>
            <w:tcW w:w="1761" w:type="dxa"/>
            <w:vAlign w:val="center"/>
          </w:tcPr>
          <w:p w:rsidR="002D2C89" w:rsidRDefault="002D2C89">
            <w:pPr>
              <w:spacing w:line="360" w:lineRule="auto"/>
              <w:jc w:val="center"/>
              <w:rPr>
                <w:rFonts w:ascii="宋体" w:hAnsi="宋体"/>
                <w:szCs w:val="21"/>
              </w:rPr>
            </w:pPr>
          </w:p>
        </w:tc>
        <w:tc>
          <w:tcPr>
            <w:tcW w:w="1079" w:type="dxa"/>
            <w:vAlign w:val="center"/>
          </w:tcPr>
          <w:p w:rsidR="002D2C89" w:rsidRDefault="002D2C89">
            <w:pPr>
              <w:spacing w:line="360" w:lineRule="auto"/>
              <w:jc w:val="center"/>
              <w:rPr>
                <w:rFonts w:ascii="宋体" w:hAnsi="宋体"/>
                <w:szCs w:val="21"/>
              </w:rPr>
            </w:pPr>
          </w:p>
        </w:tc>
        <w:tc>
          <w:tcPr>
            <w:tcW w:w="1729" w:type="dxa"/>
            <w:vAlign w:val="center"/>
          </w:tcPr>
          <w:p w:rsidR="002D2C89" w:rsidRDefault="002D2C89">
            <w:pPr>
              <w:spacing w:line="360" w:lineRule="auto"/>
              <w:jc w:val="center"/>
              <w:rPr>
                <w:rFonts w:ascii="宋体" w:hAnsi="宋体"/>
                <w:szCs w:val="21"/>
              </w:rPr>
            </w:pPr>
          </w:p>
        </w:tc>
        <w:tc>
          <w:tcPr>
            <w:tcW w:w="1113" w:type="dxa"/>
            <w:vAlign w:val="center"/>
          </w:tcPr>
          <w:p w:rsidR="002D2C89" w:rsidRDefault="002D2C89">
            <w:pPr>
              <w:spacing w:line="360" w:lineRule="auto"/>
              <w:jc w:val="center"/>
              <w:rPr>
                <w:rFonts w:ascii="宋体" w:hAnsi="宋体"/>
                <w:szCs w:val="21"/>
              </w:rPr>
            </w:pPr>
          </w:p>
        </w:tc>
      </w:tr>
    </w:tbl>
    <w:p w:rsidR="002D2C89" w:rsidRDefault="00FA124F">
      <w:pPr>
        <w:spacing w:line="360" w:lineRule="auto"/>
        <w:ind w:firstLine="570"/>
        <w:rPr>
          <w:rFonts w:ascii="宋体" w:hAnsi="宋体"/>
          <w:szCs w:val="21"/>
        </w:rPr>
      </w:pPr>
      <w:r>
        <w:rPr>
          <w:rFonts w:ascii="宋体" w:hAnsi="宋体" w:hint="eastAsia"/>
          <w:szCs w:val="21"/>
        </w:rPr>
        <w:t>4、运输方式：</w:t>
      </w:r>
    </w:p>
    <w:p w:rsidR="002D2C89" w:rsidRDefault="00FA124F">
      <w:pPr>
        <w:spacing w:line="360" w:lineRule="auto"/>
        <w:ind w:firstLine="570"/>
        <w:rPr>
          <w:rFonts w:ascii="宋体" w:hAnsi="宋体"/>
          <w:szCs w:val="21"/>
        </w:rPr>
      </w:pPr>
      <w:r>
        <w:rPr>
          <w:rFonts w:ascii="宋体" w:hAnsi="宋体" w:hint="eastAsia"/>
          <w:szCs w:val="21"/>
        </w:rPr>
        <w:t>5、交货时间、地点及方式：合同签订后</w:t>
      </w:r>
      <w:r>
        <w:rPr>
          <w:rFonts w:ascii="宋体" w:hAnsi="宋体" w:hint="eastAsia"/>
          <w:szCs w:val="21"/>
          <w:u w:val="single"/>
        </w:rPr>
        <w:t xml:space="preserve">  2  </w:t>
      </w:r>
      <w:r>
        <w:rPr>
          <w:rFonts w:ascii="宋体" w:hAnsi="宋体" w:hint="eastAsia"/>
          <w:szCs w:val="21"/>
        </w:rPr>
        <w:t>个月内，由供方按合同将货物送至需方指定的交货地点。全部运费由供方承担。</w:t>
      </w:r>
    </w:p>
    <w:p w:rsidR="002D2C89" w:rsidRDefault="00FA124F">
      <w:pPr>
        <w:spacing w:line="360" w:lineRule="auto"/>
        <w:ind w:firstLine="570"/>
        <w:rPr>
          <w:rFonts w:ascii="宋体" w:hAnsi="宋体"/>
          <w:szCs w:val="21"/>
        </w:rPr>
      </w:pPr>
      <w:r>
        <w:rPr>
          <w:rFonts w:ascii="宋体" w:hAnsi="宋体" w:hint="eastAsia"/>
          <w:szCs w:val="21"/>
        </w:rPr>
        <w:t>6、售后服务：</w:t>
      </w:r>
    </w:p>
    <w:p w:rsidR="002D2C89" w:rsidRDefault="00FA124F">
      <w:pPr>
        <w:spacing w:line="360" w:lineRule="auto"/>
        <w:ind w:firstLine="570"/>
        <w:rPr>
          <w:rFonts w:ascii="宋体" w:hAnsi="宋体"/>
          <w:szCs w:val="21"/>
        </w:rPr>
      </w:pPr>
      <w:r>
        <w:rPr>
          <w:rFonts w:ascii="宋体" w:hAnsi="宋体" w:hint="eastAsia"/>
          <w:szCs w:val="21"/>
        </w:rPr>
        <w:t>6.1 货物到达用户所在地后</w:t>
      </w:r>
      <w:r>
        <w:rPr>
          <w:rFonts w:ascii="宋体" w:hAnsi="宋体" w:hint="eastAsia"/>
          <w:szCs w:val="21"/>
          <w:u w:val="single"/>
        </w:rPr>
        <w:t xml:space="preserve">   </w:t>
      </w:r>
      <w:r>
        <w:rPr>
          <w:rFonts w:ascii="宋体" w:hAnsi="宋体" w:hint="eastAsia"/>
          <w:szCs w:val="21"/>
        </w:rPr>
        <w:t>日内，如发现不合格的货物，供方负责包修、包换。</w:t>
      </w:r>
    </w:p>
    <w:p w:rsidR="002D2C89" w:rsidRDefault="00FA124F">
      <w:pPr>
        <w:spacing w:line="360" w:lineRule="auto"/>
        <w:ind w:firstLine="570"/>
        <w:rPr>
          <w:rFonts w:ascii="宋体" w:hAnsi="宋体"/>
          <w:szCs w:val="21"/>
        </w:rPr>
      </w:pPr>
      <w:r>
        <w:rPr>
          <w:rFonts w:ascii="宋体" w:hAnsi="宋体" w:hint="eastAsia"/>
          <w:szCs w:val="21"/>
        </w:rPr>
        <w:t>6.2 货物到达用户所在地后</w:t>
      </w:r>
      <w:r>
        <w:rPr>
          <w:rFonts w:ascii="宋体" w:hAnsi="宋体" w:hint="eastAsia"/>
          <w:szCs w:val="21"/>
          <w:u w:val="single"/>
        </w:rPr>
        <w:t xml:space="preserve">   </w:t>
      </w:r>
      <w:r>
        <w:rPr>
          <w:rFonts w:ascii="宋体" w:hAnsi="宋体" w:hint="eastAsia"/>
          <w:szCs w:val="21"/>
        </w:rPr>
        <w:t>日内，如发现货物原材料及质量问题，供方负责包换。</w:t>
      </w:r>
    </w:p>
    <w:p w:rsidR="002D2C89" w:rsidRDefault="00FA124F">
      <w:pPr>
        <w:spacing w:line="360" w:lineRule="auto"/>
        <w:ind w:firstLine="570"/>
        <w:rPr>
          <w:rFonts w:ascii="宋体" w:hAnsi="宋体"/>
          <w:szCs w:val="21"/>
        </w:rPr>
      </w:pPr>
      <w:r>
        <w:rPr>
          <w:rFonts w:ascii="宋体" w:hAnsi="宋体" w:hint="eastAsia"/>
          <w:szCs w:val="21"/>
        </w:rPr>
        <w:t>6.3 本次采购项目的磋商文件的要求和供方响应文件承诺作为本合同的附件。</w:t>
      </w:r>
    </w:p>
    <w:p w:rsidR="002D2C89" w:rsidRDefault="00FA124F">
      <w:pPr>
        <w:numPr>
          <w:ilvl w:val="0"/>
          <w:numId w:val="3"/>
        </w:numPr>
        <w:spacing w:line="360" w:lineRule="auto"/>
        <w:rPr>
          <w:rFonts w:ascii="宋体" w:hAnsi="宋体"/>
          <w:szCs w:val="21"/>
        </w:rPr>
      </w:pPr>
      <w:r>
        <w:rPr>
          <w:rFonts w:ascii="宋体" w:hAnsi="宋体" w:hint="eastAsia"/>
          <w:szCs w:val="21"/>
        </w:rPr>
        <w:t>质量要求及技术标准按最高检察院、公安部颁发的行业标准、相应国家标准、磋商文件要求执行。</w:t>
      </w:r>
    </w:p>
    <w:p w:rsidR="002D2C89" w:rsidRDefault="00FA124F">
      <w:pPr>
        <w:numPr>
          <w:ilvl w:val="0"/>
          <w:numId w:val="3"/>
        </w:numPr>
        <w:spacing w:line="360" w:lineRule="auto"/>
        <w:rPr>
          <w:rFonts w:ascii="宋体" w:hAnsi="宋体"/>
          <w:szCs w:val="21"/>
        </w:rPr>
      </w:pPr>
      <w:r>
        <w:rPr>
          <w:rFonts w:ascii="宋体" w:hAnsi="宋体" w:hint="eastAsia"/>
          <w:szCs w:val="21"/>
        </w:rPr>
        <w:t>验收方法及标准</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供方将合同项下货物送达需方指定地点，同时向需方提供主要原材料的采购供货合同文本及货物质量检测合格报告，需方可通过多种形式进行验收。</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验收标准按</w:t>
      </w:r>
      <w:r>
        <w:rPr>
          <w:rFonts w:ascii="宋体" w:hAnsi="宋体" w:hint="eastAsia"/>
          <w:szCs w:val="21"/>
          <w:u w:val="single"/>
        </w:rPr>
        <w:t xml:space="preserve"> 最高人民检察院合同规定 </w:t>
      </w:r>
      <w:r>
        <w:rPr>
          <w:rFonts w:ascii="宋体" w:hAnsi="宋体" w:hint="eastAsia"/>
          <w:szCs w:val="21"/>
        </w:rPr>
        <w:t>执行。</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需方在服装生产过程或交货验收过程中，如发现货物的质量和材料不符合合同规定的，</w:t>
      </w:r>
      <w:r>
        <w:rPr>
          <w:rFonts w:ascii="宋体" w:hAnsi="宋体" w:hint="eastAsia"/>
          <w:szCs w:val="21"/>
        </w:rPr>
        <w:lastRenderedPageBreak/>
        <w:t>应在</w:t>
      </w:r>
      <w:r>
        <w:rPr>
          <w:rFonts w:ascii="宋体" w:hAnsi="宋体" w:hint="eastAsia"/>
          <w:szCs w:val="21"/>
          <w:u w:val="single"/>
        </w:rPr>
        <w:t xml:space="preserve"> 90  </w:t>
      </w:r>
      <w:r>
        <w:rPr>
          <w:rFonts w:ascii="宋体" w:hAnsi="宋体" w:hint="eastAsia"/>
          <w:szCs w:val="21"/>
        </w:rPr>
        <w:t>天内向供方提出，并有权退货或部分退货，拒付不符合合同规定部分的货款。</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验收中不符合合同规定质量标准的产品，超过本合同总量的</w:t>
      </w:r>
      <w:r>
        <w:rPr>
          <w:rFonts w:ascii="宋体" w:hAnsi="宋体" w:hint="eastAsia"/>
          <w:szCs w:val="21"/>
          <w:u w:val="single"/>
        </w:rPr>
        <w:t xml:space="preserve">  20%  </w:t>
      </w:r>
      <w:r>
        <w:rPr>
          <w:rFonts w:ascii="宋体" w:hAnsi="宋体" w:hint="eastAsia"/>
          <w:szCs w:val="21"/>
        </w:rPr>
        <w:t>时，视为整批货物不合格。需方有权提出退货，供方须退还已收到的预付货款。</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供方应在接到需方提出的异议后</w:t>
      </w:r>
      <w:r>
        <w:rPr>
          <w:rFonts w:ascii="宋体" w:hAnsi="宋体" w:hint="eastAsia"/>
          <w:szCs w:val="21"/>
          <w:u w:val="single"/>
        </w:rPr>
        <w:t xml:space="preserve"> 3  </w:t>
      </w:r>
      <w:r>
        <w:rPr>
          <w:rFonts w:ascii="宋体" w:hAnsi="宋体" w:hint="eastAsia"/>
          <w:szCs w:val="21"/>
        </w:rPr>
        <w:t>天内给予答复，并提出可行的解决方案，并负责实施。</w:t>
      </w:r>
    </w:p>
    <w:p w:rsidR="002D2C89" w:rsidRDefault="00FA124F">
      <w:pPr>
        <w:numPr>
          <w:ilvl w:val="0"/>
          <w:numId w:val="3"/>
        </w:numPr>
        <w:spacing w:line="360" w:lineRule="auto"/>
        <w:rPr>
          <w:rFonts w:ascii="宋体" w:hAnsi="宋体"/>
          <w:szCs w:val="21"/>
        </w:rPr>
      </w:pPr>
      <w:r>
        <w:rPr>
          <w:rFonts w:ascii="宋体" w:hAnsi="宋体" w:hint="eastAsia"/>
          <w:szCs w:val="21"/>
        </w:rPr>
        <w:t>付款方式：</w:t>
      </w:r>
    </w:p>
    <w:p w:rsidR="002D2C89" w:rsidRDefault="00FA124F">
      <w:pPr>
        <w:spacing w:line="360" w:lineRule="auto"/>
        <w:ind w:left="720" w:hanging="158"/>
        <w:rPr>
          <w:rFonts w:ascii="宋体" w:hAnsi="宋体"/>
          <w:szCs w:val="21"/>
        </w:rPr>
      </w:pPr>
      <w:r>
        <w:rPr>
          <w:rFonts w:ascii="宋体" w:hAnsi="宋体" w:hint="eastAsia"/>
          <w:szCs w:val="21"/>
        </w:rPr>
        <w:t>1、全部货物交货完毕且验收合格后</w:t>
      </w:r>
      <w:r>
        <w:rPr>
          <w:rFonts w:ascii="宋体" w:hAnsi="宋体" w:hint="eastAsia"/>
          <w:szCs w:val="21"/>
          <w:u w:val="single"/>
        </w:rPr>
        <w:t xml:space="preserve"> 30 </w:t>
      </w:r>
      <w:r>
        <w:rPr>
          <w:rFonts w:ascii="宋体" w:hAnsi="宋体" w:hint="eastAsia"/>
          <w:szCs w:val="21"/>
        </w:rPr>
        <w:t>日内，支付合同总价款的</w:t>
      </w:r>
      <w:r>
        <w:rPr>
          <w:rFonts w:ascii="宋体" w:hAnsi="宋体" w:hint="eastAsia"/>
          <w:szCs w:val="21"/>
          <w:u w:val="single"/>
        </w:rPr>
        <w:t xml:space="preserve"> 90 </w:t>
      </w:r>
      <w:r>
        <w:rPr>
          <w:rFonts w:ascii="宋体" w:hAnsi="宋体" w:hint="eastAsia"/>
          <w:szCs w:val="21"/>
        </w:rPr>
        <w:t>%；</w:t>
      </w:r>
    </w:p>
    <w:p w:rsidR="002D2C89" w:rsidRDefault="00FA124F">
      <w:pPr>
        <w:spacing w:line="360" w:lineRule="auto"/>
        <w:ind w:left="720" w:hanging="158"/>
        <w:rPr>
          <w:rFonts w:ascii="宋体" w:hAnsi="宋体"/>
          <w:szCs w:val="21"/>
        </w:rPr>
      </w:pPr>
      <w:r>
        <w:rPr>
          <w:rFonts w:ascii="宋体" w:hAnsi="宋体" w:hint="eastAsia"/>
          <w:szCs w:val="21"/>
        </w:rPr>
        <w:t>2、全部货物交货完毕且验收合格后</w:t>
      </w:r>
      <w:r>
        <w:rPr>
          <w:rFonts w:ascii="宋体" w:hAnsi="宋体" w:hint="eastAsia"/>
          <w:szCs w:val="21"/>
          <w:u w:val="single"/>
        </w:rPr>
        <w:t xml:space="preserve"> 180</w:t>
      </w:r>
      <w:r>
        <w:rPr>
          <w:rFonts w:ascii="宋体" w:hAnsi="宋体" w:hint="eastAsia"/>
          <w:szCs w:val="21"/>
        </w:rPr>
        <w:t>日内，付清余款。</w:t>
      </w:r>
    </w:p>
    <w:p w:rsidR="002D2C89" w:rsidRDefault="00FA124F">
      <w:pPr>
        <w:numPr>
          <w:ilvl w:val="0"/>
          <w:numId w:val="3"/>
        </w:numPr>
        <w:spacing w:line="360" w:lineRule="auto"/>
        <w:rPr>
          <w:rFonts w:ascii="宋体" w:hAnsi="宋体"/>
          <w:szCs w:val="21"/>
        </w:rPr>
      </w:pPr>
      <w:r>
        <w:rPr>
          <w:rFonts w:ascii="宋体" w:hAnsi="宋体" w:hint="eastAsia"/>
          <w:szCs w:val="21"/>
        </w:rPr>
        <w:t>违约责任：</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本合同项下货物的制作工作供方不得转包他人。如若转包，需方将取消供方的中标供货资格，终止合同。供方应向需方支付全部货款的10%作为违约金。</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供方未按合同约定时间交货的，供方将向需方支付违约金，违约金从货款中扣除。违约金应按每周迟交货物款额的0.5%计收。一周按七天计算，不足七天按一周计。迟交货达到10周以上，需方可以终止合同。</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供方交货后经需方验收视为整批货物不合格的，供方应在约定时间内整改交货，并向需方支付全部货款的10%作为违约金；部分货物不符合合同规定质量标准的，应按不合格比例支付违约金。</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供方提前交货的，需方应予接收，并妥善保管；需方仍按合同约定时间支付货款。</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因运输原因发生的延迟交货，供方应承担违约责任，按迟交货处理。</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因包装不符合合同规定而造成的货物的损坏、灭失等损失由供方承担。</w:t>
      </w:r>
    </w:p>
    <w:p w:rsidR="002D2C89" w:rsidRDefault="00FA124F">
      <w:pPr>
        <w:numPr>
          <w:ilvl w:val="1"/>
          <w:numId w:val="3"/>
        </w:numPr>
        <w:tabs>
          <w:tab w:val="clear" w:pos="1140"/>
          <w:tab w:val="left" w:pos="562"/>
          <w:tab w:val="left" w:pos="1124"/>
          <w:tab w:val="left" w:pos="1405"/>
        </w:tabs>
        <w:spacing w:line="360" w:lineRule="auto"/>
        <w:ind w:left="562" w:firstLine="0"/>
        <w:rPr>
          <w:rFonts w:ascii="宋体" w:hAnsi="宋体"/>
          <w:szCs w:val="21"/>
        </w:rPr>
      </w:pPr>
      <w:r>
        <w:rPr>
          <w:rFonts w:ascii="宋体" w:hAnsi="宋体" w:hint="eastAsia"/>
          <w:szCs w:val="21"/>
        </w:rPr>
        <w:t>甲乙双方如单方面终止合同（除本合同另有规定和不可抗力外），违约方承担违约责任和相应的法律责任。违约方应向另一方支付全部货款20%的违约金。</w:t>
      </w:r>
    </w:p>
    <w:p w:rsidR="002D2C89" w:rsidRDefault="00FA124F">
      <w:pPr>
        <w:numPr>
          <w:ilvl w:val="0"/>
          <w:numId w:val="3"/>
        </w:numPr>
        <w:spacing w:line="360" w:lineRule="auto"/>
        <w:rPr>
          <w:rFonts w:ascii="宋体" w:hAnsi="宋体"/>
          <w:szCs w:val="21"/>
        </w:rPr>
      </w:pPr>
      <w:r>
        <w:rPr>
          <w:rFonts w:ascii="宋体" w:hAnsi="宋体" w:hint="eastAsia"/>
          <w:szCs w:val="21"/>
        </w:rPr>
        <w:t>不可抗力</w:t>
      </w:r>
    </w:p>
    <w:p w:rsidR="002D2C89" w:rsidRDefault="00FA124F">
      <w:pPr>
        <w:spacing w:line="360" w:lineRule="auto"/>
        <w:rPr>
          <w:rFonts w:ascii="宋体" w:hAnsi="宋体"/>
          <w:szCs w:val="21"/>
        </w:rPr>
      </w:pPr>
      <w:r>
        <w:rPr>
          <w:rFonts w:ascii="宋体" w:hAnsi="宋体" w:hint="eastAsia"/>
          <w:szCs w:val="21"/>
        </w:rPr>
        <w:t xml:space="preserve">    因不可抗力不能履行合同的，应及时通知对方，并在规定期限内提供相应证明。对于未履行完的合同是否继续履行、如何履行等问题，可由双方协商确定。对确为不可抗力原因造成的损失，可予以免责。</w:t>
      </w:r>
    </w:p>
    <w:p w:rsidR="002D2C89" w:rsidRDefault="00FA124F">
      <w:pPr>
        <w:spacing w:line="360" w:lineRule="auto"/>
        <w:rPr>
          <w:rFonts w:ascii="宋体" w:hAnsi="宋体"/>
          <w:szCs w:val="21"/>
        </w:rPr>
      </w:pPr>
      <w:r>
        <w:rPr>
          <w:rFonts w:ascii="宋体" w:hAnsi="宋体" w:hint="eastAsia"/>
          <w:szCs w:val="21"/>
        </w:rPr>
        <w:t>七、争议的解决</w:t>
      </w:r>
    </w:p>
    <w:p w:rsidR="002D2C89" w:rsidRDefault="00FA124F">
      <w:pPr>
        <w:spacing w:line="360" w:lineRule="auto"/>
        <w:ind w:firstLineChars="200" w:firstLine="420"/>
        <w:rPr>
          <w:rFonts w:ascii="宋体" w:hAnsi="宋体"/>
          <w:szCs w:val="21"/>
        </w:rPr>
      </w:pPr>
      <w:r>
        <w:rPr>
          <w:rFonts w:ascii="宋体" w:hAnsi="宋体" w:hint="eastAsia"/>
          <w:szCs w:val="21"/>
        </w:rPr>
        <w:t>合同履行过程中发生争议，双方应协商解决，协商未果可向需方指定的交货地点的法院提起诉讼。</w:t>
      </w:r>
    </w:p>
    <w:p w:rsidR="002D2C89" w:rsidRDefault="00FA124F">
      <w:pPr>
        <w:spacing w:line="360" w:lineRule="auto"/>
        <w:rPr>
          <w:rFonts w:ascii="宋体" w:hAnsi="宋体"/>
          <w:szCs w:val="21"/>
        </w:rPr>
      </w:pPr>
      <w:r>
        <w:rPr>
          <w:rFonts w:ascii="宋体" w:hAnsi="宋体" w:hint="eastAsia"/>
          <w:szCs w:val="21"/>
        </w:rPr>
        <w:t>八、本合同自双方签字时生效。合同执行期间双方不得随意变更或解除。合同内容中如有未尽事宜，双方应共同协商解决，经协商补充内容与本合同具有同等效力。</w:t>
      </w:r>
    </w:p>
    <w:p w:rsidR="002D2C89" w:rsidRDefault="00FA124F">
      <w:pPr>
        <w:spacing w:line="360" w:lineRule="auto"/>
        <w:rPr>
          <w:rFonts w:ascii="宋体" w:hAnsi="宋体"/>
          <w:szCs w:val="21"/>
        </w:rPr>
      </w:pPr>
      <w:r>
        <w:rPr>
          <w:rFonts w:ascii="宋体" w:hAnsi="宋体" w:hint="eastAsia"/>
          <w:szCs w:val="21"/>
        </w:rPr>
        <w:t>九、本合同正本一式</w:t>
      </w:r>
      <w:r>
        <w:rPr>
          <w:rFonts w:ascii="宋体" w:hAnsi="宋体" w:hint="eastAsia"/>
          <w:szCs w:val="21"/>
          <w:u w:val="single"/>
        </w:rPr>
        <w:t xml:space="preserve">    </w:t>
      </w:r>
      <w:r>
        <w:rPr>
          <w:rFonts w:ascii="宋体" w:hAnsi="宋体" w:hint="eastAsia"/>
          <w:szCs w:val="21"/>
        </w:rPr>
        <w:t>份，需方和供方各执</w:t>
      </w:r>
      <w:r>
        <w:rPr>
          <w:rFonts w:ascii="宋体" w:hAnsi="宋体" w:hint="eastAsia"/>
          <w:szCs w:val="21"/>
          <w:u w:val="single"/>
        </w:rPr>
        <w:t xml:space="preserve">    </w:t>
      </w:r>
      <w:r>
        <w:rPr>
          <w:rFonts w:ascii="宋体" w:hAnsi="宋体" w:hint="eastAsia"/>
          <w:szCs w:val="21"/>
        </w:rPr>
        <w:t>份。</w:t>
      </w:r>
    </w:p>
    <w:p w:rsidR="002D2C89" w:rsidRDefault="00FA124F">
      <w:pPr>
        <w:spacing w:line="360" w:lineRule="auto"/>
        <w:rPr>
          <w:rFonts w:ascii="宋体" w:hAnsi="宋体"/>
          <w:szCs w:val="21"/>
        </w:rPr>
      </w:pPr>
      <w:r>
        <w:rPr>
          <w:rFonts w:ascii="宋体" w:hAnsi="宋体" w:hint="eastAsia"/>
          <w:szCs w:val="21"/>
        </w:rPr>
        <w:lastRenderedPageBreak/>
        <w:t>十、其他：</w:t>
      </w:r>
    </w:p>
    <w:p w:rsidR="002D2C89" w:rsidRDefault="00FA124F">
      <w:pPr>
        <w:spacing w:line="360" w:lineRule="auto"/>
        <w:jc w:val="left"/>
        <w:rPr>
          <w:rFonts w:ascii="宋体" w:hAnsi="宋体" w:cs="宋体"/>
          <w:szCs w:val="21"/>
        </w:rPr>
      </w:pPr>
      <w:r>
        <w:rPr>
          <w:rFonts w:ascii="宋体" w:hAnsi="宋体" w:cs="宋体" w:hint="eastAsia"/>
          <w:szCs w:val="21"/>
        </w:rPr>
        <w:t>1、中标人应对服装的面料质量、规格、参数进行检测，对检测不合格的面料要按磋商文件中的参数，重新采购制作，否则将承担法律责任。</w:t>
      </w:r>
    </w:p>
    <w:p w:rsidR="002D2C89" w:rsidRDefault="00FA124F">
      <w:pPr>
        <w:spacing w:line="360" w:lineRule="auto"/>
        <w:jc w:val="left"/>
        <w:rPr>
          <w:rFonts w:ascii="宋体" w:hAnsi="宋体" w:cs="宋体"/>
          <w:szCs w:val="21"/>
        </w:rPr>
      </w:pPr>
      <w:r>
        <w:rPr>
          <w:rFonts w:ascii="宋体" w:hAnsi="宋体" w:cs="宋体" w:hint="eastAsia"/>
          <w:szCs w:val="21"/>
        </w:rPr>
        <w:t>2、采购方对入库成衣进行抽检，对不合格成衣有权拒收，加工厂家对成衣质量承担经济和法律责任。</w:t>
      </w:r>
    </w:p>
    <w:p w:rsidR="002D2C89" w:rsidRDefault="00FA124F">
      <w:pPr>
        <w:spacing w:line="360" w:lineRule="auto"/>
        <w:jc w:val="left"/>
        <w:rPr>
          <w:rFonts w:ascii="宋体" w:hAnsi="宋体" w:cs="宋体"/>
          <w:szCs w:val="21"/>
        </w:rPr>
      </w:pPr>
      <w:r>
        <w:rPr>
          <w:rFonts w:ascii="宋体" w:hAnsi="宋体" w:cs="宋体" w:hint="eastAsia"/>
          <w:szCs w:val="21"/>
        </w:rPr>
        <w:t>3、成衣面料、辅料由中标人按照最高检服装服饰标准规定及磋商文件要求参数自行采购，并对面料、辅料和成衣质量承担经济和法律责任。</w:t>
      </w:r>
    </w:p>
    <w:p w:rsidR="002D2C89" w:rsidRDefault="00FA124F">
      <w:pPr>
        <w:spacing w:line="360" w:lineRule="auto"/>
        <w:jc w:val="left"/>
        <w:rPr>
          <w:rFonts w:ascii="宋体" w:hAnsi="宋体" w:cs="宋体"/>
          <w:szCs w:val="21"/>
        </w:rPr>
      </w:pPr>
      <w:r>
        <w:rPr>
          <w:rFonts w:ascii="宋体" w:hAnsi="宋体" w:cs="宋体" w:hint="eastAsia"/>
          <w:szCs w:val="21"/>
        </w:rPr>
        <w:t>4、采购方有权对服装制作厂家的面料、辅料、加工进行抽检。</w:t>
      </w:r>
    </w:p>
    <w:p w:rsidR="002D2C89" w:rsidRDefault="00FA124F">
      <w:pPr>
        <w:spacing w:line="360" w:lineRule="auto"/>
        <w:rPr>
          <w:rFonts w:ascii="宋体" w:hAnsi="宋体"/>
          <w:szCs w:val="21"/>
        </w:rPr>
      </w:pPr>
      <w:r>
        <w:rPr>
          <w:rFonts w:ascii="宋体" w:hAnsi="宋体" w:cs="宋体" w:hint="eastAsia"/>
          <w:szCs w:val="21"/>
        </w:rPr>
        <w:t>5、采购方凭服装加工厂家出具的数量签收单作为向其付款的依据</w:t>
      </w:r>
      <w:r>
        <w:rPr>
          <w:rFonts w:ascii="宋体" w:hAnsi="宋体" w:hint="eastAsia"/>
          <w:szCs w:val="21"/>
        </w:rPr>
        <w:t>。</w:t>
      </w:r>
    </w:p>
    <w:p w:rsidR="002D2C89" w:rsidRDefault="00FA124F">
      <w:pPr>
        <w:pStyle w:val="a5"/>
        <w:spacing w:line="360" w:lineRule="auto"/>
        <w:rPr>
          <w:rFonts w:ascii="宋体" w:hAnsi="宋体"/>
          <w:szCs w:val="21"/>
        </w:rPr>
      </w:pPr>
      <w:r>
        <w:rPr>
          <w:rFonts w:ascii="宋体" w:hAnsi="宋体" w:hint="eastAsia"/>
          <w:szCs w:val="21"/>
        </w:rPr>
        <w:t>6、中标服装企业在规定时间内，对采购方个人进行专业量体，并对量体数据准确性承担完全经济法律责任。</w:t>
      </w:r>
    </w:p>
    <w:p w:rsidR="002D2C89" w:rsidRDefault="002D2C89">
      <w:pPr>
        <w:spacing w:line="360" w:lineRule="auto"/>
        <w:rPr>
          <w:rFonts w:ascii="宋体" w:hAnsi="宋体"/>
          <w:szCs w:val="21"/>
        </w:rPr>
      </w:pPr>
    </w:p>
    <w:p w:rsidR="002D2C89" w:rsidRDefault="00FA124F">
      <w:pPr>
        <w:spacing w:line="360" w:lineRule="auto"/>
        <w:rPr>
          <w:rFonts w:ascii="宋体" w:hAnsi="宋体"/>
          <w:szCs w:val="21"/>
        </w:rPr>
      </w:pPr>
      <w:r>
        <w:rPr>
          <w:rFonts w:ascii="宋体" w:hAnsi="宋体" w:hint="eastAsia"/>
          <w:szCs w:val="21"/>
        </w:rPr>
        <w:t>需方：</w:t>
      </w:r>
      <w:r>
        <w:rPr>
          <w:rFonts w:ascii="宋体" w:hAnsi="宋体" w:hint="eastAsia"/>
          <w:szCs w:val="21"/>
          <w:u w:val="single"/>
        </w:rPr>
        <w:t xml:space="preserve">           </w:t>
      </w:r>
      <w:r>
        <w:rPr>
          <w:rFonts w:ascii="宋体" w:hAnsi="宋体" w:hint="eastAsia"/>
          <w:szCs w:val="21"/>
        </w:rPr>
        <w:t>（公章）            供方：</w:t>
      </w:r>
      <w:r>
        <w:rPr>
          <w:rFonts w:ascii="宋体" w:hAnsi="宋体" w:hint="eastAsia"/>
          <w:szCs w:val="21"/>
          <w:u w:val="single"/>
        </w:rPr>
        <w:t xml:space="preserve">          </w:t>
      </w:r>
      <w:r>
        <w:rPr>
          <w:rFonts w:ascii="宋体" w:hAnsi="宋体" w:hint="eastAsia"/>
          <w:szCs w:val="21"/>
        </w:rPr>
        <w:t>（公章）</w:t>
      </w:r>
    </w:p>
    <w:p w:rsidR="002D2C89" w:rsidRDefault="00FA124F">
      <w:pPr>
        <w:spacing w:line="360" w:lineRule="auto"/>
        <w:rPr>
          <w:rFonts w:ascii="宋体" w:hAnsi="宋体"/>
          <w:szCs w:val="21"/>
        </w:rPr>
      </w:pPr>
      <w:r>
        <w:rPr>
          <w:rFonts w:ascii="宋体" w:hAnsi="宋体" w:hint="eastAsia"/>
          <w:szCs w:val="21"/>
        </w:rPr>
        <w:t>代表人：</w:t>
      </w:r>
      <w:r>
        <w:rPr>
          <w:rFonts w:ascii="宋体" w:hAnsi="宋体" w:hint="eastAsia"/>
          <w:szCs w:val="21"/>
          <w:u w:val="single"/>
        </w:rPr>
        <w:t xml:space="preserve">         </w:t>
      </w:r>
      <w:r>
        <w:rPr>
          <w:rFonts w:ascii="宋体" w:hAnsi="宋体" w:hint="eastAsia"/>
          <w:szCs w:val="21"/>
        </w:rPr>
        <w:t>（签字）            代表人：</w:t>
      </w:r>
      <w:r>
        <w:rPr>
          <w:rFonts w:ascii="宋体" w:hAnsi="宋体" w:hint="eastAsia"/>
          <w:szCs w:val="21"/>
          <w:u w:val="single"/>
        </w:rPr>
        <w:t xml:space="preserve">         </w:t>
      </w:r>
      <w:r>
        <w:rPr>
          <w:rFonts w:ascii="宋体" w:hAnsi="宋体" w:hint="eastAsia"/>
          <w:szCs w:val="21"/>
        </w:rPr>
        <w:t>（签字）</w:t>
      </w:r>
    </w:p>
    <w:p w:rsidR="002D2C89" w:rsidRDefault="00FA124F">
      <w:pPr>
        <w:spacing w:line="360" w:lineRule="auto"/>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地址：</w:t>
      </w:r>
      <w:r>
        <w:rPr>
          <w:rFonts w:ascii="宋体" w:hAnsi="宋体" w:hint="eastAsia"/>
          <w:szCs w:val="21"/>
          <w:u w:val="single"/>
        </w:rPr>
        <w:t xml:space="preserve">             </w:t>
      </w:r>
    </w:p>
    <w:p w:rsidR="002D2C89" w:rsidRDefault="00FA124F">
      <w:pPr>
        <w:spacing w:line="360" w:lineRule="auto"/>
        <w:rPr>
          <w:rFonts w:ascii="宋体" w:hAnsi="宋体"/>
          <w:szCs w:val="21"/>
          <w:u w:val="single"/>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开户银行：</w:t>
      </w:r>
      <w:r>
        <w:rPr>
          <w:rFonts w:ascii="宋体" w:hAnsi="宋体" w:hint="eastAsia"/>
          <w:szCs w:val="21"/>
          <w:u w:val="single"/>
        </w:rPr>
        <w:t xml:space="preserve">         </w:t>
      </w:r>
    </w:p>
    <w:p w:rsidR="002D2C89" w:rsidRDefault="00FA124F">
      <w:pPr>
        <w:spacing w:line="360" w:lineRule="auto"/>
        <w:rPr>
          <w:rFonts w:ascii="宋体" w:hAnsi="宋体"/>
          <w:szCs w:val="21"/>
        </w:rPr>
      </w:pPr>
      <w:r>
        <w:rPr>
          <w:rFonts w:ascii="宋体" w:hAnsi="宋体" w:hint="eastAsia"/>
          <w:szCs w:val="21"/>
        </w:rPr>
        <w:t>帐号：</w:t>
      </w:r>
      <w:r>
        <w:rPr>
          <w:rFonts w:ascii="宋体" w:hAnsi="宋体" w:hint="eastAsia"/>
          <w:szCs w:val="21"/>
          <w:u w:val="single"/>
        </w:rPr>
        <w:t xml:space="preserve">               </w:t>
      </w:r>
      <w:r>
        <w:rPr>
          <w:rFonts w:ascii="宋体" w:hAnsi="宋体" w:hint="eastAsia"/>
          <w:szCs w:val="21"/>
        </w:rPr>
        <w:t xml:space="preserve">                帐号：</w:t>
      </w:r>
      <w:r>
        <w:rPr>
          <w:rFonts w:ascii="宋体" w:hAnsi="宋体" w:hint="eastAsia"/>
          <w:szCs w:val="21"/>
          <w:u w:val="single"/>
        </w:rPr>
        <w:t xml:space="preserve">             </w:t>
      </w:r>
      <w:r>
        <w:rPr>
          <w:rFonts w:ascii="宋体" w:hAnsi="宋体" w:hint="eastAsia"/>
          <w:szCs w:val="21"/>
        </w:rPr>
        <w:t xml:space="preserve"> </w:t>
      </w:r>
    </w:p>
    <w:p w:rsidR="002D2C89" w:rsidRDefault="00FA124F">
      <w:pPr>
        <w:spacing w:line="360" w:lineRule="auto"/>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p>
    <w:p w:rsidR="002D2C89" w:rsidRDefault="00FA124F">
      <w:pPr>
        <w:spacing w:line="360" w:lineRule="auto"/>
        <w:rPr>
          <w:rFonts w:ascii="宋体" w:hAnsi="宋体" w:cs="仿宋"/>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2D2C89" w:rsidRDefault="002D2C89">
      <w:pPr>
        <w:spacing w:line="360" w:lineRule="auto"/>
        <w:ind w:firstLineChars="200" w:firstLine="480"/>
        <w:rPr>
          <w:rFonts w:ascii="宋体" w:hAnsi="宋体" w:cs="宋体"/>
          <w:sz w:val="24"/>
          <w:szCs w:val="24"/>
        </w:rPr>
      </w:pPr>
    </w:p>
    <w:p w:rsidR="002D2C89" w:rsidRDefault="002D2C89">
      <w:pPr>
        <w:spacing w:line="360" w:lineRule="auto"/>
        <w:jc w:val="center"/>
        <w:outlineLvl w:val="0"/>
        <w:rPr>
          <w:rFonts w:ascii="宋体" w:hAnsi="宋体"/>
          <w:b/>
          <w:sz w:val="32"/>
          <w:szCs w:val="32"/>
        </w:rPr>
      </w:pPr>
    </w:p>
    <w:p w:rsidR="002D2C89" w:rsidRDefault="00FA124F">
      <w:pPr>
        <w:pStyle w:val="2"/>
      </w:pPr>
      <w:r>
        <w:br w:type="page"/>
      </w:r>
    </w:p>
    <w:p w:rsidR="002D2C89" w:rsidRDefault="00FA124F">
      <w:pPr>
        <w:pStyle w:val="ac"/>
        <w:rPr>
          <w:rFonts w:ascii="宋体" w:hAnsi="宋体"/>
          <w:kern w:val="0"/>
        </w:rPr>
      </w:pPr>
      <w:bookmarkStart w:id="154" w:name="_Toc25160852"/>
      <w:bookmarkStart w:id="155" w:name="_Toc85729774"/>
      <w:bookmarkStart w:id="156" w:name="_Toc25160340"/>
      <w:r>
        <w:rPr>
          <w:rFonts w:ascii="宋体" w:hAnsi="宋体" w:hint="eastAsia"/>
          <w:kern w:val="0"/>
        </w:rPr>
        <w:lastRenderedPageBreak/>
        <w:t>第六章  响应文件格式</w:t>
      </w:r>
      <w:bookmarkEnd w:id="154"/>
      <w:bookmarkEnd w:id="155"/>
      <w:bookmarkEnd w:id="156"/>
    </w:p>
    <w:p w:rsidR="002D2C89" w:rsidRDefault="002D2C89">
      <w:pPr>
        <w:autoSpaceDE w:val="0"/>
        <w:autoSpaceDN w:val="0"/>
        <w:adjustRightInd w:val="0"/>
        <w:spacing w:line="580" w:lineRule="exact"/>
        <w:rPr>
          <w:rFonts w:ascii="宋体" w:hAnsi="宋体" w:cs="宋体"/>
          <w:b/>
          <w:sz w:val="44"/>
          <w:szCs w:val="44"/>
          <w:u w:val="single"/>
        </w:rPr>
      </w:pPr>
    </w:p>
    <w:p w:rsidR="002D2C89" w:rsidRDefault="00FA124F">
      <w:pPr>
        <w:autoSpaceDE w:val="0"/>
        <w:autoSpaceDN w:val="0"/>
        <w:adjustRightInd w:val="0"/>
        <w:spacing w:line="580" w:lineRule="exact"/>
        <w:jc w:val="center"/>
        <w:rPr>
          <w:rFonts w:ascii="宋体" w:hAnsi="宋体" w:cs="宋体"/>
          <w:b/>
          <w:sz w:val="44"/>
          <w:szCs w:val="44"/>
          <w:u w:val="single"/>
        </w:rPr>
      </w:pPr>
      <w:r>
        <w:rPr>
          <w:rFonts w:ascii="宋体" w:hAnsi="宋体" w:cs="宋体" w:hint="eastAsia"/>
          <w:b/>
          <w:sz w:val="44"/>
          <w:szCs w:val="44"/>
          <w:u w:val="single"/>
        </w:rPr>
        <w:t xml:space="preserve">    （项目名称）</w:t>
      </w:r>
      <w:r>
        <w:rPr>
          <w:rFonts w:ascii="宋体" w:hAnsi="宋体" w:cs="宋体" w:hint="eastAsia"/>
          <w:b/>
          <w:sz w:val="44"/>
          <w:szCs w:val="44"/>
        </w:rPr>
        <w:t>项目</w:t>
      </w:r>
    </w:p>
    <w:p w:rsidR="002D2C89" w:rsidRDefault="00FA124F">
      <w:pPr>
        <w:autoSpaceDE w:val="0"/>
        <w:autoSpaceDN w:val="0"/>
        <w:adjustRightInd w:val="0"/>
        <w:spacing w:line="580" w:lineRule="exact"/>
        <w:rPr>
          <w:rFonts w:ascii="宋体" w:hAnsi="宋体" w:cs="宋体"/>
          <w:b/>
          <w:sz w:val="36"/>
          <w:szCs w:val="36"/>
        </w:rPr>
      </w:pPr>
      <w:r>
        <w:rPr>
          <w:rFonts w:ascii="宋体" w:hAnsi="宋体" w:cs="宋体" w:hint="eastAsia"/>
          <w:b/>
          <w:sz w:val="32"/>
          <w:szCs w:val="32"/>
        </w:rPr>
        <w:t xml:space="preserve">             </w:t>
      </w:r>
      <w:r>
        <w:rPr>
          <w:rFonts w:ascii="宋体" w:hAnsi="宋体" w:cs="宋体" w:hint="eastAsia"/>
          <w:b/>
          <w:sz w:val="36"/>
          <w:szCs w:val="36"/>
        </w:rPr>
        <w:t xml:space="preserve"> 采购编号：</w:t>
      </w:r>
    </w:p>
    <w:p w:rsidR="002D2C89" w:rsidRDefault="002D2C89">
      <w:pPr>
        <w:autoSpaceDE w:val="0"/>
        <w:autoSpaceDN w:val="0"/>
        <w:adjustRightInd w:val="0"/>
        <w:spacing w:line="580" w:lineRule="exact"/>
        <w:rPr>
          <w:rFonts w:ascii="宋体" w:hAnsi="宋体" w:cs="宋体"/>
          <w:b/>
          <w:sz w:val="24"/>
          <w:szCs w:val="24"/>
        </w:rPr>
      </w:pPr>
    </w:p>
    <w:p w:rsidR="002D2C89" w:rsidRDefault="00FA124F">
      <w:pPr>
        <w:autoSpaceDE w:val="0"/>
        <w:autoSpaceDN w:val="0"/>
        <w:adjustRightInd w:val="0"/>
        <w:spacing w:line="580" w:lineRule="exact"/>
        <w:rPr>
          <w:rFonts w:ascii="宋体" w:hAnsi="宋体" w:cs="宋体"/>
          <w:b/>
          <w:sz w:val="24"/>
          <w:szCs w:val="24"/>
        </w:rPr>
      </w:pPr>
      <w:r>
        <w:rPr>
          <w:rFonts w:ascii="宋体" w:hAnsi="宋体" w:cs="宋体" w:hint="eastAsia"/>
          <w:b/>
          <w:sz w:val="24"/>
          <w:szCs w:val="24"/>
        </w:rPr>
        <w:t xml:space="preserve"> </w:t>
      </w:r>
    </w:p>
    <w:p w:rsidR="002D2C89" w:rsidRDefault="002D2C89">
      <w:pPr>
        <w:pStyle w:val="11"/>
        <w:rPr>
          <w:rFonts w:ascii="宋体" w:hAnsi="宋体" w:cs="宋体"/>
        </w:rPr>
      </w:pPr>
    </w:p>
    <w:p w:rsidR="002D2C89" w:rsidRDefault="002D2C89">
      <w:pPr>
        <w:autoSpaceDE w:val="0"/>
        <w:autoSpaceDN w:val="0"/>
        <w:adjustRightInd w:val="0"/>
        <w:spacing w:line="580" w:lineRule="exact"/>
        <w:rPr>
          <w:rFonts w:ascii="宋体" w:hAnsi="宋体" w:cs="宋体"/>
          <w:b/>
          <w:sz w:val="24"/>
          <w:szCs w:val="24"/>
        </w:rPr>
      </w:pPr>
    </w:p>
    <w:p w:rsidR="002D2C89" w:rsidRDefault="002D2C89">
      <w:pPr>
        <w:autoSpaceDE w:val="0"/>
        <w:autoSpaceDN w:val="0"/>
        <w:adjustRightInd w:val="0"/>
        <w:spacing w:line="580" w:lineRule="exact"/>
        <w:rPr>
          <w:rFonts w:ascii="宋体" w:hAnsi="宋体" w:cs="宋体"/>
          <w:b/>
          <w:sz w:val="24"/>
          <w:szCs w:val="24"/>
        </w:rPr>
      </w:pPr>
    </w:p>
    <w:p w:rsidR="002D2C89" w:rsidRDefault="00FA124F">
      <w:pPr>
        <w:autoSpaceDE w:val="0"/>
        <w:autoSpaceDN w:val="0"/>
        <w:adjustRightInd w:val="0"/>
        <w:spacing w:line="1000" w:lineRule="exact"/>
        <w:jc w:val="center"/>
        <w:rPr>
          <w:rFonts w:ascii="宋体" w:hAnsi="宋体" w:cs="宋体"/>
          <w:b/>
          <w:sz w:val="96"/>
          <w:szCs w:val="96"/>
        </w:rPr>
      </w:pPr>
      <w:r>
        <w:rPr>
          <w:rFonts w:ascii="宋体" w:hAnsi="宋体" w:cs="宋体" w:hint="eastAsia"/>
          <w:b/>
          <w:sz w:val="96"/>
          <w:szCs w:val="96"/>
        </w:rPr>
        <w:t>响应文件</w:t>
      </w:r>
    </w:p>
    <w:p w:rsidR="002D2C89" w:rsidRDefault="00FA124F">
      <w:pPr>
        <w:autoSpaceDE w:val="0"/>
        <w:autoSpaceDN w:val="0"/>
        <w:adjustRightInd w:val="0"/>
        <w:spacing w:line="580" w:lineRule="exact"/>
        <w:rPr>
          <w:rFonts w:ascii="宋体" w:hAnsi="宋体" w:cs="宋体"/>
          <w:b/>
          <w:sz w:val="24"/>
          <w:szCs w:val="24"/>
        </w:rPr>
      </w:pPr>
      <w:r>
        <w:rPr>
          <w:rFonts w:ascii="宋体" w:hAnsi="宋体" w:cs="宋体" w:hint="eastAsia"/>
          <w:b/>
          <w:sz w:val="24"/>
          <w:szCs w:val="24"/>
        </w:rPr>
        <w:t xml:space="preserve">                        </w:t>
      </w:r>
    </w:p>
    <w:p w:rsidR="002D2C89" w:rsidRDefault="002D2C89">
      <w:pPr>
        <w:autoSpaceDE w:val="0"/>
        <w:autoSpaceDN w:val="0"/>
        <w:adjustRightInd w:val="0"/>
        <w:spacing w:line="580" w:lineRule="exact"/>
        <w:rPr>
          <w:rFonts w:ascii="宋体" w:hAnsi="宋体" w:cs="宋体"/>
          <w:b/>
          <w:sz w:val="24"/>
          <w:szCs w:val="24"/>
        </w:rPr>
      </w:pPr>
    </w:p>
    <w:p w:rsidR="002D2C89" w:rsidRDefault="002D2C89">
      <w:pPr>
        <w:pStyle w:val="11"/>
        <w:rPr>
          <w:rFonts w:ascii="宋体" w:hAnsi="宋体" w:cs="宋体"/>
          <w:b/>
        </w:rPr>
      </w:pPr>
    </w:p>
    <w:p w:rsidR="002D2C89" w:rsidRDefault="002D2C89">
      <w:pPr>
        <w:autoSpaceDE w:val="0"/>
        <w:autoSpaceDN w:val="0"/>
        <w:adjustRightInd w:val="0"/>
        <w:spacing w:line="580" w:lineRule="exact"/>
        <w:rPr>
          <w:rFonts w:ascii="宋体" w:hAnsi="宋体" w:cs="宋体"/>
          <w:b/>
          <w:sz w:val="24"/>
          <w:szCs w:val="24"/>
        </w:rPr>
      </w:pPr>
    </w:p>
    <w:p w:rsidR="002D2C89" w:rsidRDefault="002D2C89">
      <w:pPr>
        <w:autoSpaceDE w:val="0"/>
        <w:autoSpaceDN w:val="0"/>
        <w:adjustRightInd w:val="0"/>
        <w:spacing w:line="580" w:lineRule="exact"/>
        <w:rPr>
          <w:rFonts w:ascii="宋体" w:hAnsi="宋体" w:cs="宋体"/>
          <w:b/>
          <w:sz w:val="24"/>
          <w:szCs w:val="24"/>
        </w:rPr>
      </w:pPr>
    </w:p>
    <w:p w:rsidR="002D2C89" w:rsidRDefault="002D2C89">
      <w:pPr>
        <w:autoSpaceDE w:val="0"/>
        <w:autoSpaceDN w:val="0"/>
        <w:adjustRightInd w:val="0"/>
        <w:spacing w:line="580" w:lineRule="exact"/>
        <w:rPr>
          <w:rFonts w:ascii="宋体" w:hAnsi="宋体" w:cs="宋体"/>
          <w:b/>
          <w:sz w:val="24"/>
          <w:szCs w:val="24"/>
        </w:rPr>
      </w:pPr>
    </w:p>
    <w:p w:rsidR="002D2C89" w:rsidRDefault="002D2C89">
      <w:pPr>
        <w:autoSpaceDE w:val="0"/>
        <w:autoSpaceDN w:val="0"/>
        <w:adjustRightInd w:val="0"/>
        <w:spacing w:line="580" w:lineRule="exact"/>
        <w:rPr>
          <w:rFonts w:ascii="宋体" w:hAnsi="宋体" w:cs="宋体"/>
          <w:b/>
          <w:sz w:val="24"/>
          <w:szCs w:val="24"/>
        </w:rPr>
      </w:pPr>
    </w:p>
    <w:p w:rsidR="002D2C89" w:rsidRDefault="00FA124F">
      <w:pPr>
        <w:autoSpaceDE w:val="0"/>
        <w:autoSpaceDN w:val="0"/>
        <w:adjustRightInd w:val="0"/>
        <w:spacing w:line="580" w:lineRule="exact"/>
        <w:rPr>
          <w:rFonts w:ascii="宋体" w:hAnsi="宋体" w:cs="宋体"/>
          <w:b/>
          <w:sz w:val="28"/>
          <w:szCs w:val="28"/>
        </w:rPr>
      </w:pPr>
      <w:r>
        <w:rPr>
          <w:rFonts w:ascii="宋体" w:hAnsi="宋体" w:cs="宋体" w:hint="eastAsia"/>
          <w:b/>
          <w:sz w:val="24"/>
          <w:szCs w:val="24"/>
        </w:rPr>
        <w:t xml:space="preserve">             </w:t>
      </w:r>
      <w:r>
        <w:rPr>
          <w:rFonts w:ascii="宋体" w:hAnsi="宋体" w:cs="宋体" w:hint="eastAsia"/>
          <w:b/>
          <w:sz w:val="28"/>
          <w:szCs w:val="28"/>
        </w:rPr>
        <w:t>供应商名称:</w:t>
      </w:r>
      <w:r>
        <w:rPr>
          <w:rFonts w:ascii="宋体" w:hAnsi="宋体" w:cs="宋体" w:hint="eastAsia"/>
          <w:b/>
          <w:sz w:val="28"/>
          <w:szCs w:val="28"/>
          <w:u w:val="single"/>
        </w:rPr>
        <w:t xml:space="preserve">                   </w:t>
      </w:r>
      <w:r>
        <w:rPr>
          <w:rFonts w:ascii="宋体" w:hAnsi="宋体" w:cs="宋体" w:hint="eastAsia"/>
          <w:b/>
          <w:sz w:val="28"/>
          <w:szCs w:val="28"/>
        </w:rPr>
        <w:t>（电子签章)</w:t>
      </w:r>
    </w:p>
    <w:p w:rsidR="002D2C89" w:rsidRDefault="00FA124F">
      <w:pPr>
        <w:autoSpaceDE w:val="0"/>
        <w:autoSpaceDN w:val="0"/>
        <w:adjustRightInd w:val="0"/>
        <w:spacing w:line="580" w:lineRule="exact"/>
        <w:rPr>
          <w:rFonts w:ascii="宋体" w:hAnsi="宋体" w:cs="宋体"/>
          <w:b/>
          <w:sz w:val="28"/>
          <w:szCs w:val="28"/>
        </w:rPr>
      </w:pPr>
      <w:r>
        <w:rPr>
          <w:rFonts w:ascii="宋体" w:hAnsi="宋体" w:cs="宋体" w:hint="eastAsia"/>
          <w:b/>
          <w:sz w:val="28"/>
          <w:szCs w:val="28"/>
        </w:rPr>
        <w:t xml:space="preserve">           法定代表人或其委托代理人：</w:t>
      </w:r>
      <w:r>
        <w:rPr>
          <w:rFonts w:ascii="宋体" w:hAnsi="宋体" w:cs="宋体" w:hint="eastAsia"/>
          <w:b/>
          <w:sz w:val="28"/>
          <w:szCs w:val="28"/>
          <w:u w:val="single"/>
        </w:rPr>
        <w:t xml:space="preserve">         </w:t>
      </w:r>
      <w:r>
        <w:rPr>
          <w:rFonts w:ascii="宋体" w:hAnsi="宋体" w:cs="宋体" w:hint="eastAsia"/>
          <w:b/>
          <w:sz w:val="28"/>
          <w:szCs w:val="28"/>
        </w:rPr>
        <w:t>（电子签字）</w:t>
      </w:r>
    </w:p>
    <w:p w:rsidR="002D2C89" w:rsidRDefault="00FA124F">
      <w:pPr>
        <w:autoSpaceDE w:val="0"/>
        <w:autoSpaceDN w:val="0"/>
        <w:adjustRightInd w:val="0"/>
        <w:spacing w:line="580" w:lineRule="exact"/>
        <w:rPr>
          <w:rFonts w:ascii="宋体" w:hAnsi="宋体" w:cs="宋体"/>
          <w:b/>
          <w:sz w:val="28"/>
          <w:szCs w:val="28"/>
        </w:rPr>
      </w:pPr>
      <w:r>
        <w:rPr>
          <w:rFonts w:ascii="宋体" w:hAnsi="宋体" w:cs="宋体" w:hint="eastAsia"/>
          <w:b/>
          <w:sz w:val="28"/>
          <w:szCs w:val="28"/>
        </w:rPr>
        <w:t xml:space="preserve">                 </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FA124F">
      <w:pPr>
        <w:pStyle w:val="2"/>
        <w:ind w:firstLine="540"/>
        <w:jc w:val="center"/>
        <w:rPr>
          <w:b/>
        </w:rPr>
      </w:pPr>
      <w:r>
        <w:rPr>
          <w:rFonts w:hint="eastAsia"/>
          <w:b/>
        </w:rPr>
        <w:t>目录</w:t>
      </w:r>
    </w:p>
    <w:p w:rsidR="002D2C89" w:rsidRDefault="002D2C89">
      <w:pPr>
        <w:pStyle w:val="2"/>
        <w:jc w:val="center"/>
      </w:pPr>
    </w:p>
    <w:p w:rsidR="002D2C89" w:rsidRDefault="002D2C89">
      <w:pPr>
        <w:pStyle w:val="2"/>
        <w:jc w:val="center"/>
      </w:pPr>
    </w:p>
    <w:p w:rsidR="002D2C89" w:rsidRDefault="00FA124F">
      <w:pPr>
        <w:pStyle w:val="2"/>
        <w:jc w:val="center"/>
      </w:pPr>
      <w:r>
        <w:rPr>
          <w:rFonts w:hint="eastAsia"/>
        </w:rPr>
        <w:t>(格式自拟)</w:t>
      </w:r>
    </w:p>
    <w:p w:rsidR="002D2C89" w:rsidRDefault="002D2C89">
      <w:pPr>
        <w:pStyle w:val="20"/>
        <w:rPr>
          <w:rFonts w:ascii="宋体" w:hAnsi="宋体"/>
        </w:rPr>
      </w:pPr>
    </w:p>
    <w:p w:rsidR="002D2C89" w:rsidRDefault="002D2C89">
      <w:pPr>
        <w:rPr>
          <w:rFonts w:ascii="宋体" w:hAnsi="宋体"/>
        </w:rPr>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rPr>
          <w:rFonts w:ascii="宋体" w:hAnsi="宋体"/>
        </w:rPr>
      </w:pPr>
    </w:p>
    <w:p w:rsidR="002D2C89" w:rsidRDefault="00FA124F">
      <w:pPr>
        <w:pStyle w:val="20"/>
        <w:rPr>
          <w:rFonts w:ascii="宋体" w:hAnsi="宋体"/>
        </w:rPr>
      </w:pPr>
      <w:bookmarkStart w:id="157" w:name="_Toc25160341"/>
      <w:bookmarkStart w:id="158" w:name="_Toc12852"/>
      <w:bookmarkStart w:id="159" w:name="_Toc25160853"/>
      <w:bookmarkStart w:id="160" w:name="_Toc85729775"/>
      <w:r>
        <w:rPr>
          <w:rFonts w:ascii="宋体" w:hAnsi="宋体" w:hint="eastAsia"/>
        </w:rPr>
        <w:lastRenderedPageBreak/>
        <w:t>一、磋商函</w:t>
      </w:r>
      <w:bookmarkEnd w:id="157"/>
      <w:bookmarkEnd w:id="158"/>
      <w:bookmarkEnd w:id="159"/>
      <w:bookmarkEnd w:id="160"/>
    </w:p>
    <w:p w:rsidR="002D2C89" w:rsidRDefault="002D2C89">
      <w:pPr>
        <w:spacing w:line="440" w:lineRule="exact"/>
        <w:ind w:firstLineChars="1350" w:firstLine="3240"/>
        <w:rPr>
          <w:rFonts w:ascii="宋体" w:hAnsi="宋体" w:cs="宋体"/>
          <w:sz w:val="24"/>
          <w:szCs w:val="24"/>
        </w:rPr>
      </w:pPr>
    </w:p>
    <w:p w:rsidR="002D2C89" w:rsidRDefault="00FA124F">
      <w:pPr>
        <w:spacing w:line="44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（采购人名称）：</w:t>
      </w:r>
    </w:p>
    <w:p w:rsidR="002D2C89" w:rsidRDefault="00FA124F">
      <w:pPr>
        <w:wordWrap w:val="0"/>
        <w:topLinePunct/>
        <w:spacing w:line="440" w:lineRule="exact"/>
        <w:ind w:firstLineChars="200" w:firstLine="480"/>
        <w:rPr>
          <w:rFonts w:ascii="宋体" w:hAnsi="宋体" w:cs="宋体"/>
          <w:sz w:val="24"/>
          <w:szCs w:val="24"/>
        </w:rPr>
      </w:pPr>
      <w:r>
        <w:rPr>
          <w:rFonts w:ascii="宋体" w:hAnsi="宋体" w:cs="宋体" w:hint="eastAsia"/>
          <w:sz w:val="24"/>
          <w:szCs w:val="24"/>
        </w:rPr>
        <w:t>1．我方已仔细研究了</w:t>
      </w:r>
      <w:r>
        <w:rPr>
          <w:rFonts w:ascii="宋体" w:hAnsi="宋体" w:cs="宋体" w:hint="eastAsia"/>
          <w:sz w:val="24"/>
          <w:szCs w:val="24"/>
          <w:u w:val="single"/>
        </w:rPr>
        <w:t xml:space="preserve">          </w:t>
      </w:r>
      <w:r>
        <w:rPr>
          <w:rFonts w:ascii="宋体" w:hAnsi="宋体" w:cs="宋体" w:hint="eastAsia"/>
          <w:sz w:val="24"/>
          <w:szCs w:val="24"/>
        </w:rPr>
        <w:t>（项目名称）磋商文件的全部内容，愿意以人民币大写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 xml:space="preserve"> 元的总报价，交货期 ：</w:t>
      </w:r>
      <w:r>
        <w:rPr>
          <w:rFonts w:ascii="宋体" w:hAnsi="宋体" w:cs="宋体" w:hint="eastAsia"/>
          <w:sz w:val="24"/>
          <w:szCs w:val="24"/>
          <w:u w:val="single"/>
        </w:rPr>
        <w:t xml:space="preserve">              </w:t>
      </w:r>
      <w:r w:rsidR="002C7272" w:rsidRPr="002C7272">
        <w:rPr>
          <w:rFonts w:ascii="宋体" w:hAnsi="宋体" w:cs="宋体" w:hint="eastAsia"/>
          <w:sz w:val="24"/>
          <w:szCs w:val="24"/>
        </w:rPr>
        <w:t>日历天</w:t>
      </w:r>
      <w:r>
        <w:rPr>
          <w:rFonts w:ascii="宋体" w:hAnsi="宋体" w:cs="宋体" w:hint="eastAsia"/>
          <w:sz w:val="24"/>
          <w:szCs w:val="24"/>
        </w:rPr>
        <w:t>，按合同约定完成全部合同采购内容，质量达到</w:t>
      </w:r>
      <w:r>
        <w:rPr>
          <w:rFonts w:ascii="宋体" w:hAnsi="宋体" w:cs="宋体" w:hint="eastAsia"/>
          <w:sz w:val="24"/>
          <w:szCs w:val="24"/>
          <w:u w:val="single"/>
        </w:rPr>
        <w:t xml:space="preserve">           </w:t>
      </w:r>
      <w:r>
        <w:rPr>
          <w:rFonts w:ascii="宋体" w:hAnsi="宋体" w:cs="宋体" w:hint="eastAsia"/>
          <w:sz w:val="24"/>
          <w:szCs w:val="24"/>
        </w:rPr>
        <w:t xml:space="preserve"> 。</w:t>
      </w:r>
    </w:p>
    <w:p w:rsidR="002D2C89" w:rsidRDefault="00FA124F">
      <w:pPr>
        <w:spacing w:line="440" w:lineRule="exact"/>
        <w:ind w:firstLineChars="200" w:firstLine="480"/>
        <w:rPr>
          <w:rFonts w:ascii="宋体" w:hAnsi="宋体" w:cs="宋体"/>
          <w:sz w:val="24"/>
          <w:szCs w:val="24"/>
        </w:rPr>
      </w:pPr>
      <w:r>
        <w:rPr>
          <w:rFonts w:ascii="宋体" w:hAnsi="宋体" w:cs="宋体" w:hint="eastAsia"/>
          <w:sz w:val="24"/>
          <w:szCs w:val="24"/>
        </w:rPr>
        <w:t>2．我方承诺在磋商有效期内不修改、撤销响应文件。</w:t>
      </w:r>
    </w:p>
    <w:p w:rsidR="002D2C89" w:rsidRDefault="00FA124F">
      <w:pPr>
        <w:spacing w:line="440" w:lineRule="exact"/>
        <w:ind w:firstLineChars="200" w:firstLine="480"/>
        <w:rPr>
          <w:rFonts w:ascii="宋体" w:hAnsi="宋体" w:cs="宋体"/>
          <w:sz w:val="24"/>
          <w:szCs w:val="24"/>
        </w:rPr>
      </w:pPr>
      <w:r>
        <w:rPr>
          <w:rFonts w:ascii="宋体" w:hAnsi="宋体" w:cs="宋体" w:hint="eastAsia"/>
          <w:sz w:val="24"/>
          <w:szCs w:val="24"/>
        </w:rPr>
        <w:t>3．如我方中标：</w:t>
      </w:r>
    </w:p>
    <w:p w:rsidR="002D2C89" w:rsidRDefault="00FA124F">
      <w:pPr>
        <w:spacing w:line="440" w:lineRule="exact"/>
        <w:ind w:firstLineChars="266" w:firstLine="638"/>
        <w:rPr>
          <w:rFonts w:ascii="宋体" w:hAnsi="宋体" w:cs="宋体"/>
          <w:sz w:val="24"/>
          <w:szCs w:val="24"/>
        </w:rPr>
      </w:pPr>
      <w:r>
        <w:rPr>
          <w:rFonts w:ascii="宋体" w:hAnsi="宋体" w:cs="宋体" w:hint="eastAsia"/>
          <w:sz w:val="24"/>
          <w:szCs w:val="24"/>
        </w:rPr>
        <w:t>（1）我方承诺在收到成交通知书后，在成交通知书规定的期限内与你方签订合同。</w:t>
      </w:r>
    </w:p>
    <w:p w:rsidR="002D2C89" w:rsidRDefault="00FA124F">
      <w:pPr>
        <w:spacing w:line="440" w:lineRule="exact"/>
        <w:ind w:firstLineChars="266" w:firstLine="638"/>
        <w:rPr>
          <w:rFonts w:ascii="宋体" w:hAnsi="宋体" w:cs="宋体"/>
          <w:sz w:val="24"/>
          <w:szCs w:val="24"/>
        </w:rPr>
      </w:pPr>
      <w:r>
        <w:rPr>
          <w:rFonts w:ascii="宋体" w:hAnsi="宋体" w:cs="宋体" w:hint="eastAsia"/>
          <w:sz w:val="24"/>
          <w:szCs w:val="24"/>
        </w:rPr>
        <w:t>（2）随同本磋商函递交的磋商函附录属于合同文件的组成部分。</w:t>
      </w:r>
    </w:p>
    <w:p w:rsidR="002D2C89" w:rsidRDefault="00FA124F">
      <w:pPr>
        <w:spacing w:line="440" w:lineRule="exact"/>
        <w:ind w:firstLineChars="266" w:firstLine="638"/>
        <w:rPr>
          <w:rFonts w:ascii="宋体" w:hAnsi="宋体" w:cs="宋体"/>
          <w:sz w:val="24"/>
          <w:szCs w:val="24"/>
        </w:rPr>
      </w:pPr>
      <w:r>
        <w:rPr>
          <w:rFonts w:ascii="宋体" w:hAnsi="宋体" w:cs="宋体" w:hint="eastAsia"/>
          <w:sz w:val="24"/>
          <w:szCs w:val="24"/>
        </w:rPr>
        <w:t>（3）我方承诺按照磋商文件规定向你方递交履约担保。</w:t>
      </w:r>
    </w:p>
    <w:p w:rsidR="002D2C89" w:rsidRDefault="00FA124F">
      <w:pPr>
        <w:spacing w:line="440" w:lineRule="exact"/>
        <w:ind w:firstLineChars="266" w:firstLine="638"/>
        <w:rPr>
          <w:rFonts w:ascii="宋体" w:hAnsi="宋体" w:cs="宋体"/>
          <w:sz w:val="24"/>
          <w:szCs w:val="24"/>
        </w:rPr>
      </w:pPr>
      <w:r>
        <w:rPr>
          <w:rFonts w:ascii="宋体" w:hAnsi="宋体" w:cs="宋体" w:hint="eastAsia"/>
          <w:sz w:val="24"/>
          <w:szCs w:val="24"/>
        </w:rPr>
        <w:t>（4）我方承诺在合同约定的期限内完成全部合同内容。</w:t>
      </w:r>
    </w:p>
    <w:p w:rsidR="002D2C89" w:rsidRDefault="00FA124F">
      <w:pPr>
        <w:spacing w:line="440" w:lineRule="exact"/>
        <w:ind w:firstLineChars="200" w:firstLine="480"/>
        <w:rPr>
          <w:rFonts w:ascii="宋体" w:hAnsi="宋体" w:cs="宋体"/>
          <w:sz w:val="24"/>
          <w:szCs w:val="24"/>
        </w:rPr>
      </w:pPr>
      <w:r>
        <w:rPr>
          <w:rFonts w:ascii="宋体" w:hAnsi="宋体" w:cs="宋体" w:hint="eastAsia"/>
          <w:sz w:val="24"/>
          <w:szCs w:val="24"/>
        </w:rPr>
        <w:t>4．我方在此声明，所递交的响应文件及有关资料内容完整、真实和准确，且不存在虚假情形。</w:t>
      </w:r>
    </w:p>
    <w:p w:rsidR="002D2C89" w:rsidRDefault="00FA124F">
      <w:pPr>
        <w:spacing w:line="440" w:lineRule="exact"/>
        <w:ind w:firstLineChars="200" w:firstLine="480"/>
        <w:rPr>
          <w:rFonts w:ascii="宋体" w:hAnsi="宋体" w:cs="宋体"/>
          <w:sz w:val="24"/>
          <w:szCs w:val="24"/>
        </w:rPr>
      </w:pPr>
      <w:r>
        <w:rPr>
          <w:rFonts w:ascii="宋体" w:hAnsi="宋体" w:cs="宋体" w:hint="eastAsia"/>
          <w:sz w:val="24"/>
          <w:szCs w:val="24"/>
        </w:rPr>
        <w:t xml:space="preserve">5．其他补充说明： </w:t>
      </w:r>
      <w:r>
        <w:rPr>
          <w:rFonts w:ascii="宋体" w:hAnsi="宋体" w:cs="宋体" w:hint="eastAsia"/>
          <w:sz w:val="24"/>
          <w:szCs w:val="24"/>
          <w:u w:val="single"/>
        </w:rPr>
        <w:t xml:space="preserve">                               </w:t>
      </w:r>
      <w:r>
        <w:rPr>
          <w:rFonts w:ascii="宋体" w:hAnsi="宋体" w:cs="宋体" w:hint="eastAsia"/>
          <w:sz w:val="24"/>
          <w:szCs w:val="24"/>
        </w:rPr>
        <w:t>。</w:t>
      </w:r>
    </w:p>
    <w:p w:rsidR="002D2C89" w:rsidRDefault="002D2C89">
      <w:pPr>
        <w:spacing w:line="440" w:lineRule="exact"/>
        <w:rPr>
          <w:rFonts w:ascii="宋体" w:hAnsi="宋体" w:cs="宋体"/>
          <w:sz w:val="24"/>
          <w:szCs w:val="24"/>
        </w:rPr>
      </w:pPr>
    </w:p>
    <w:p w:rsidR="002D2C89" w:rsidRDefault="002D2C89">
      <w:pPr>
        <w:pStyle w:val="2"/>
        <w:spacing w:line="360" w:lineRule="auto"/>
      </w:pPr>
    </w:p>
    <w:p w:rsidR="002D2C89" w:rsidRDefault="00FA124F">
      <w:pPr>
        <w:spacing w:line="360" w:lineRule="auto"/>
        <w:ind w:firstLineChars="1750" w:firstLine="4200"/>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r>
        <w:rPr>
          <w:rFonts w:ascii="宋体" w:hAnsi="宋体" w:cs="宋体" w:hint="eastAsia"/>
          <w:sz w:val="24"/>
          <w:szCs w:val="24"/>
        </w:rPr>
        <w:t>（电子签章）</w:t>
      </w:r>
    </w:p>
    <w:p w:rsidR="002D2C89" w:rsidRDefault="002D2C89">
      <w:pPr>
        <w:pStyle w:val="2"/>
      </w:pPr>
    </w:p>
    <w:p w:rsidR="002D2C89" w:rsidRDefault="00FA124F">
      <w:pPr>
        <w:spacing w:line="360" w:lineRule="auto"/>
        <w:ind w:firstLineChars="1750" w:firstLine="4200"/>
        <w:rPr>
          <w:rFonts w:ascii="宋体" w:hAnsi="宋体" w:cs="宋体"/>
          <w:sz w:val="24"/>
          <w:szCs w:val="24"/>
        </w:rPr>
      </w:pPr>
      <w:r>
        <w:rPr>
          <w:rFonts w:ascii="宋体" w:hAnsi="宋体" w:cs="宋体" w:hint="eastAsia"/>
          <w:sz w:val="24"/>
          <w:szCs w:val="24"/>
        </w:rPr>
        <w:t>法定代表人或其委托代理人：</w:t>
      </w:r>
      <w:r>
        <w:rPr>
          <w:rFonts w:ascii="宋体" w:hAnsi="宋体" w:cs="宋体" w:hint="eastAsia"/>
          <w:sz w:val="24"/>
          <w:szCs w:val="24"/>
          <w:u w:val="single"/>
        </w:rPr>
        <w:t xml:space="preserve">     </w:t>
      </w:r>
      <w:r>
        <w:rPr>
          <w:rFonts w:ascii="宋体" w:hAnsi="宋体" w:cs="宋体" w:hint="eastAsia"/>
          <w:sz w:val="24"/>
          <w:szCs w:val="24"/>
        </w:rPr>
        <w:t xml:space="preserve">（电子签字）    </w:t>
      </w:r>
    </w:p>
    <w:p w:rsidR="002D2C89" w:rsidRDefault="00FA124F">
      <w:pPr>
        <w:spacing w:line="360" w:lineRule="auto"/>
        <w:ind w:firstLineChars="1750" w:firstLine="4200"/>
        <w:rPr>
          <w:rFonts w:ascii="宋体" w:hAnsi="宋体" w:cs="宋体"/>
          <w:sz w:val="24"/>
          <w:szCs w:val="24"/>
        </w:rPr>
      </w:pPr>
      <w:r>
        <w:rPr>
          <w:rFonts w:ascii="宋体" w:hAnsi="宋体" w:cs="宋体" w:hint="eastAsia"/>
          <w:sz w:val="24"/>
          <w:szCs w:val="24"/>
        </w:rPr>
        <w:t xml:space="preserve">                          </w:t>
      </w:r>
    </w:p>
    <w:p w:rsidR="002D2C89" w:rsidRDefault="00FA124F">
      <w:pPr>
        <w:spacing w:line="360" w:lineRule="auto"/>
        <w:ind w:firstLineChars="2550" w:firstLine="6120"/>
        <w:rPr>
          <w:rFonts w:ascii="宋体" w:hAnsi="宋体" w:cs="宋体"/>
          <w:sz w:val="24"/>
          <w:szCs w:val="24"/>
        </w:rPr>
      </w:pPr>
      <w:r>
        <w:rPr>
          <w:rFonts w:ascii="宋体" w:hAnsi="宋体" w:cs="宋体" w:hint="eastAsia"/>
          <w:sz w:val="24"/>
          <w:szCs w:val="24"/>
        </w:rPr>
        <w:t>年        月        日</w:t>
      </w: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FA124F">
      <w:pPr>
        <w:pStyle w:val="20"/>
        <w:rPr>
          <w:rFonts w:ascii="宋体" w:hAnsi="宋体"/>
        </w:rPr>
      </w:pPr>
      <w:bookmarkStart w:id="161" w:name="_Toc85729776"/>
      <w:r>
        <w:rPr>
          <w:rFonts w:ascii="宋体" w:hAnsi="宋体" w:hint="eastAsia"/>
        </w:rPr>
        <w:lastRenderedPageBreak/>
        <w:t>二、磋商函附录及分项报价表</w:t>
      </w:r>
      <w:bookmarkEnd w:id="161"/>
    </w:p>
    <w:p w:rsidR="002D2C89" w:rsidRDefault="00FA124F">
      <w:pPr>
        <w:pStyle w:val="378020"/>
        <w:jc w:val="center"/>
        <w:outlineLvl w:val="9"/>
        <w:rPr>
          <w:rFonts w:ascii="宋体" w:eastAsia="宋体" w:hAnsi="宋体"/>
          <w:b/>
          <w:bCs w:val="0"/>
          <w:szCs w:val="24"/>
        </w:rPr>
      </w:pPr>
      <w:bookmarkStart w:id="162" w:name="_Toc9269"/>
      <w:bookmarkStart w:id="163" w:name="_Toc25160855"/>
      <w:r>
        <w:rPr>
          <w:rFonts w:ascii="宋体" w:eastAsia="宋体" w:hAnsi="宋体" w:hint="eastAsia"/>
          <w:b/>
          <w:bCs w:val="0"/>
          <w:szCs w:val="24"/>
        </w:rPr>
        <w:t>（一）磋商函附录</w:t>
      </w:r>
      <w:bookmarkEnd w:id="162"/>
      <w:bookmarkEnd w:id="163"/>
    </w:p>
    <w:p w:rsidR="002D2C89" w:rsidRDefault="00FA124F">
      <w:pPr>
        <w:pStyle w:val="a7"/>
        <w:ind w:firstLineChars="50" w:firstLine="120"/>
        <w:jc w:val="center"/>
        <w:rPr>
          <w:rFonts w:hAnsi="宋体" w:cs="宋体" w:hint="default"/>
          <w:sz w:val="24"/>
          <w:szCs w:val="24"/>
        </w:rPr>
      </w:pPr>
      <w:r>
        <w:rPr>
          <w:rFonts w:hAnsi="宋体" w:cs="宋体"/>
          <w:sz w:val="24"/>
          <w:szCs w:val="24"/>
        </w:rPr>
        <w:t xml:space="preserve">                                                       </w:t>
      </w:r>
    </w:p>
    <w:p w:rsidR="002D2C89" w:rsidRDefault="00FA124F">
      <w:pPr>
        <w:pStyle w:val="a7"/>
        <w:ind w:firstLineChars="50" w:firstLine="120"/>
        <w:jc w:val="right"/>
        <w:rPr>
          <w:rFonts w:hAnsi="宋体" w:cs="宋体" w:hint="default"/>
          <w:sz w:val="24"/>
          <w:szCs w:val="24"/>
        </w:rPr>
      </w:pPr>
      <w:r>
        <w:rPr>
          <w:rFonts w:hAnsi="宋体" w:cs="宋体"/>
          <w:sz w:val="24"/>
          <w:szCs w:val="24"/>
        </w:rPr>
        <w:t xml:space="preserve">                               </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6048"/>
      </w:tblGrid>
      <w:tr w:rsidR="002D2C89">
        <w:trPr>
          <w:trHeight w:val="762"/>
          <w:jc w:val="center"/>
        </w:trPr>
        <w:tc>
          <w:tcPr>
            <w:tcW w:w="3481" w:type="dxa"/>
            <w:vAlign w:val="center"/>
          </w:tcPr>
          <w:p w:rsidR="002D2C89" w:rsidRDefault="00FA124F">
            <w:pPr>
              <w:ind w:left="30"/>
              <w:jc w:val="center"/>
              <w:rPr>
                <w:rFonts w:ascii="宋体" w:hAnsi="宋体" w:cs="宋体"/>
                <w:sz w:val="24"/>
                <w:szCs w:val="24"/>
              </w:rPr>
            </w:pPr>
            <w:r>
              <w:rPr>
                <w:rFonts w:ascii="宋体" w:hAnsi="宋体" w:cs="宋体" w:hint="eastAsia"/>
                <w:sz w:val="24"/>
                <w:szCs w:val="24"/>
              </w:rPr>
              <w:t>供应商名称</w:t>
            </w:r>
          </w:p>
        </w:tc>
        <w:tc>
          <w:tcPr>
            <w:tcW w:w="6048" w:type="dxa"/>
            <w:vAlign w:val="center"/>
          </w:tcPr>
          <w:p w:rsidR="002D2C89" w:rsidRDefault="002D2C89">
            <w:pPr>
              <w:pStyle w:val="a7"/>
              <w:jc w:val="center"/>
              <w:rPr>
                <w:rFonts w:hAnsi="宋体" w:cs="宋体" w:hint="default"/>
                <w:sz w:val="24"/>
                <w:szCs w:val="24"/>
              </w:rPr>
            </w:pPr>
          </w:p>
        </w:tc>
      </w:tr>
      <w:tr w:rsidR="002D2C89">
        <w:trPr>
          <w:trHeight w:val="762"/>
          <w:jc w:val="center"/>
        </w:trPr>
        <w:tc>
          <w:tcPr>
            <w:tcW w:w="3481" w:type="dxa"/>
            <w:vAlign w:val="center"/>
          </w:tcPr>
          <w:p w:rsidR="002D2C89" w:rsidRDefault="00FA124F">
            <w:pPr>
              <w:ind w:left="30"/>
              <w:jc w:val="center"/>
              <w:rPr>
                <w:rFonts w:ascii="宋体" w:hAnsi="宋体" w:cs="宋体"/>
                <w:sz w:val="24"/>
                <w:szCs w:val="24"/>
              </w:rPr>
            </w:pPr>
            <w:r>
              <w:rPr>
                <w:rFonts w:ascii="宋体" w:hAnsi="宋体" w:cs="宋体" w:hint="eastAsia"/>
                <w:sz w:val="24"/>
                <w:szCs w:val="24"/>
              </w:rPr>
              <w:t>项目名称</w:t>
            </w:r>
          </w:p>
        </w:tc>
        <w:tc>
          <w:tcPr>
            <w:tcW w:w="6048" w:type="dxa"/>
            <w:vAlign w:val="center"/>
          </w:tcPr>
          <w:p w:rsidR="002D2C89" w:rsidRDefault="002D2C89">
            <w:pPr>
              <w:pStyle w:val="a7"/>
              <w:jc w:val="center"/>
              <w:rPr>
                <w:rFonts w:hAnsi="宋体" w:cs="宋体" w:hint="default"/>
                <w:sz w:val="24"/>
                <w:szCs w:val="24"/>
              </w:rPr>
            </w:pPr>
          </w:p>
        </w:tc>
      </w:tr>
      <w:tr w:rsidR="002D2C89">
        <w:trPr>
          <w:cantSplit/>
          <w:trHeight w:val="990"/>
          <w:jc w:val="center"/>
        </w:trPr>
        <w:tc>
          <w:tcPr>
            <w:tcW w:w="3481" w:type="dxa"/>
            <w:vAlign w:val="center"/>
          </w:tcPr>
          <w:p w:rsidR="002D2C89" w:rsidRDefault="00FA124F">
            <w:pPr>
              <w:jc w:val="center"/>
              <w:rPr>
                <w:rFonts w:ascii="宋体" w:hAnsi="宋体" w:cs="宋体"/>
                <w:sz w:val="24"/>
                <w:szCs w:val="24"/>
              </w:rPr>
            </w:pPr>
            <w:r>
              <w:rPr>
                <w:rFonts w:ascii="宋体" w:hAnsi="宋体" w:cs="宋体" w:hint="eastAsia"/>
                <w:sz w:val="24"/>
                <w:szCs w:val="24"/>
              </w:rPr>
              <w:t>投标总报价</w:t>
            </w:r>
          </w:p>
        </w:tc>
        <w:tc>
          <w:tcPr>
            <w:tcW w:w="6048" w:type="dxa"/>
            <w:vAlign w:val="center"/>
          </w:tcPr>
          <w:p w:rsidR="002D2C89" w:rsidRDefault="00FA124F">
            <w:pPr>
              <w:spacing w:line="360" w:lineRule="auto"/>
              <w:ind w:firstLineChars="200" w:firstLine="480"/>
              <w:rPr>
                <w:rFonts w:ascii="宋体" w:hAnsi="宋体" w:cs="宋体"/>
                <w:sz w:val="24"/>
                <w:szCs w:val="24"/>
                <w:u w:val="single"/>
              </w:rPr>
            </w:pPr>
            <w:r>
              <w:rPr>
                <w:rFonts w:ascii="宋体" w:hAnsi="宋体" w:cs="宋体" w:hint="eastAsia"/>
                <w:sz w:val="24"/>
                <w:szCs w:val="24"/>
              </w:rPr>
              <w:t xml:space="preserve">大写： </w:t>
            </w:r>
            <w:r>
              <w:rPr>
                <w:rFonts w:ascii="宋体" w:hAnsi="宋体" w:cs="宋体" w:hint="eastAsia"/>
                <w:sz w:val="24"/>
                <w:szCs w:val="24"/>
                <w:u w:val="single"/>
              </w:rPr>
              <w:t xml:space="preserve">              </w:t>
            </w:r>
          </w:p>
          <w:p w:rsidR="002D2C89" w:rsidRDefault="00FA124F">
            <w:pPr>
              <w:spacing w:line="360" w:lineRule="auto"/>
              <w:ind w:firstLineChars="200" w:firstLine="480"/>
              <w:rPr>
                <w:rFonts w:ascii="宋体" w:hAnsi="宋体" w:cs="宋体"/>
                <w:sz w:val="24"/>
                <w:szCs w:val="24"/>
              </w:rPr>
            </w:pPr>
            <w:r>
              <w:rPr>
                <w:rFonts w:ascii="宋体" w:hAnsi="宋体" w:cs="宋体" w:hint="eastAsia"/>
                <w:sz w:val="24"/>
                <w:szCs w:val="24"/>
              </w:rPr>
              <w:t xml:space="preserve">小写： </w:t>
            </w:r>
            <w:r>
              <w:rPr>
                <w:rFonts w:ascii="宋体" w:hAnsi="宋体" w:cs="宋体" w:hint="eastAsia"/>
                <w:sz w:val="24"/>
                <w:szCs w:val="24"/>
                <w:u w:val="single"/>
              </w:rPr>
              <w:t xml:space="preserve">              </w:t>
            </w:r>
          </w:p>
        </w:tc>
      </w:tr>
      <w:tr w:rsidR="002D2C89">
        <w:trPr>
          <w:trHeight w:val="877"/>
          <w:jc w:val="center"/>
        </w:trPr>
        <w:tc>
          <w:tcPr>
            <w:tcW w:w="3481" w:type="dxa"/>
            <w:vAlign w:val="center"/>
          </w:tcPr>
          <w:p w:rsidR="002D2C89" w:rsidRDefault="00FA124F">
            <w:pPr>
              <w:ind w:left="30"/>
              <w:jc w:val="center"/>
              <w:rPr>
                <w:rFonts w:ascii="宋体" w:hAnsi="宋体" w:cs="宋体"/>
                <w:sz w:val="24"/>
                <w:szCs w:val="24"/>
              </w:rPr>
            </w:pPr>
            <w:r>
              <w:rPr>
                <w:rFonts w:ascii="宋体" w:hAnsi="宋体" w:cs="宋体" w:hint="eastAsia"/>
                <w:sz w:val="24"/>
                <w:szCs w:val="24"/>
              </w:rPr>
              <w:t>交货期</w:t>
            </w:r>
          </w:p>
        </w:tc>
        <w:tc>
          <w:tcPr>
            <w:tcW w:w="6048" w:type="dxa"/>
            <w:vAlign w:val="center"/>
          </w:tcPr>
          <w:p w:rsidR="002D2C89" w:rsidRDefault="002D2C89">
            <w:pPr>
              <w:ind w:left="30"/>
              <w:jc w:val="center"/>
              <w:rPr>
                <w:rFonts w:ascii="宋体" w:hAnsi="宋体" w:cs="宋体"/>
                <w:sz w:val="24"/>
                <w:szCs w:val="24"/>
              </w:rPr>
            </w:pPr>
          </w:p>
        </w:tc>
      </w:tr>
      <w:tr w:rsidR="002D2C89">
        <w:trPr>
          <w:trHeight w:val="696"/>
          <w:jc w:val="center"/>
        </w:trPr>
        <w:tc>
          <w:tcPr>
            <w:tcW w:w="3481" w:type="dxa"/>
            <w:vAlign w:val="center"/>
          </w:tcPr>
          <w:p w:rsidR="002D2C89" w:rsidRDefault="00FA124F">
            <w:pPr>
              <w:ind w:left="30"/>
              <w:jc w:val="center"/>
              <w:rPr>
                <w:rFonts w:ascii="宋体" w:hAnsi="宋体" w:cs="宋体"/>
                <w:sz w:val="24"/>
                <w:szCs w:val="24"/>
              </w:rPr>
            </w:pPr>
            <w:r>
              <w:rPr>
                <w:rFonts w:ascii="宋体" w:hAnsi="宋体" w:cs="宋体" w:hint="eastAsia"/>
                <w:sz w:val="24"/>
                <w:szCs w:val="24"/>
              </w:rPr>
              <w:t>质量</w:t>
            </w:r>
          </w:p>
        </w:tc>
        <w:tc>
          <w:tcPr>
            <w:tcW w:w="6048" w:type="dxa"/>
            <w:vAlign w:val="center"/>
          </w:tcPr>
          <w:p w:rsidR="002D2C89" w:rsidRDefault="002D2C89">
            <w:pPr>
              <w:ind w:left="30"/>
              <w:jc w:val="center"/>
              <w:rPr>
                <w:rFonts w:ascii="宋体" w:hAnsi="宋体" w:cs="宋体"/>
                <w:sz w:val="24"/>
                <w:szCs w:val="24"/>
              </w:rPr>
            </w:pPr>
          </w:p>
        </w:tc>
      </w:tr>
      <w:tr w:rsidR="002D2C89">
        <w:trPr>
          <w:trHeight w:val="696"/>
          <w:jc w:val="center"/>
        </w:trPr>
        <w:tc>
          <w:tcPr>
            <w:tcW w:w="3481" w:type="dxa"/>
            <w:vAlign w:val="center"/>
          </w:tcPr>
          <w:p w:rsidR="002D2C89" w:rsidRDefault="00FA124F">
            <w:pPr>
              <w:ind w:left="30"/>
              <w:jc w:val="center"/>
              <w:rPr>
                <w:rFonts w:ascii="宋体" w:hAnsi="宋体" w:cs="宋体"/>
                <w:sz w:val="24"/>
                <w:szCs w:val="24"/>
              </w:rPr>
            </w:pPr>
            <w:r>
              <w:rPr>
                <w:rFonts w:ascii="宋体" w:hAnsi="宋体" w:cs="宋体" w:hint="eastAsia"/>
                <w:sz w:val="24"/>
                <w:szCs w:val="24"/>
              </w:rPr>
              <w:t>质保期</w:t>
            </w:r>
          </w:p>
        </w:tc>
        <w:tc>
          <w:tcPr>
            <w:tcW w:w="6048" w:type="dxa"/>
            <w:vAlign w:val="center"/>
          </w:tcPr>
          <w:p w:rsidR="002D2C89" w:rsidRDefault="002D2C89">
            <w:pPr>
              <w:ind w:left="30"/>
              <w:jc w:val="center"/>
              <w:rPr>
                <w:rFonts w:ascii="宋体" w:hAnsi="宋体" w:cs="宋体"/>
                <w:sz w:val="24"/>
                <w:szCs w:val="24"/>
              </w:rPr>
            </w:pPr>
          </w:p>
        </w:tc>
      </w:tr>
      <w:tr w:rsidR="002D2C89">
        <w:trPr>
          <w:trHeight w:val="696"/>
          <w:jc w:val="center"/>
        </w:trPr>
        <w:tc>
          <w:tcPr>
            <w:tcW w:w="3481" w:type="dxa"/>
            <w:vAlign w:val="center"/>
          </w:tcPr>
          <w:p w:rsidR="002D2C89" w:rsidRDefault="00FA124F">
            <w:pPr>
              <w:ind w:left="30"/>
              <w:jc w:val="center"/>
              <w:rPr>
                <w:rFonts w:ascii="宋体" w:hAnsi="宋体" w:cs="宋体"/>
                <w:sz w:val="24"/>
                <w:szCs w:val="24"/>
              </w:rPr>
            </w:pPr>
            <w:r>
              <w:rPr>
                <w:rFonts w:ascii="宋体" w:hAnsi="宋体" w:cs="宋体" w:hint="eastAsia"/>
                <w:sz w:val="24"/>
                <w:szCs w:val="24"/>
              </w:rPr>
              <w:t>磋商有效期</w:t>
            </w:r>
          </w:p>
        </w:tc>
        <w:tc>
          <w:tcPr>
            <w:tcW w:w="6048" w:type="dxa"/>
            <w:vAlign w:val="center"/>
          </w:tcPr>
          <w:p w:rsidR="002D2C89" w:rsidRDefault="002D2C89">
            <w:pPr>
              <w:ind w:left="30"/>
              <w:jc w:val="center"/>
              <w:rPr>
                <w:rFonts w:ascii="宋体" w:hAnsi="宋体" w:cs="宋体"/>
                <w:sz w:val="24"/>
                <w:szCs w:val="24"/>
              </w:rPr>
            </w:pPr>
          </w:p>
        </w:tc>
      </w:tr>
      <w:tr w:rsidR="002D2C89">
        <w:trPr>
          <w:trHeight w:val="696"/>
          <w:jc w:val="center"/>
        </w:trPr>
        <w:tc>
          <w:tcPr>
            <w:tcW w:w="3481" w:type="dxa"/>
            <w:vAlign w:val="center"/>
          </w:tcPr>
          <w:p w:rsidR="002D2C89" w:rsidRDefault="00FA124F">
            <w:pPr>
              <w:spacing w:line="360" w:lineRule="auto"/>
              <w:jc w:val="center"/>
              <w:rPr>
                <w:rFonts w:ascii="宋体" w:hAnsi="宋体"/>
                <w:bCs/>
                <w:sz w:val="24"/>
                <w:szCs w:val="24"/>
              </w:rPr>
            </w:pPr>
            <w:r>
              <w:rPr>
                <w:rFonts w:ascii="宋体" w:hAnsi="宋体" w:hint="eastAsia"/>
                <w:bCs/>
                <w:sz w:val="24"/>
                <w:szCs w:val="24"/>
              </w:rPr>
              <w:t>付款方式</w:t>
            </w:r>
          </w:p>
        </w:tc>
        <w:tc>
          <w:tcPr>
            <w:tcW w:w="6048" w:type="dxa"/>
            <w:vAlign w:val="center"/>
          </w:tcPr>
          <w:p w:rsidR="002D2C89" w:rsidRDefault="00FA124F">
            <w:pPr>
              <w:spacing w:line="360" w:lineRule="auto"/>
              <w:jc w:val="center"/>
              <w:rPr>
                <w:rFonts w:ascii="宋体" w:hAnsi="宋体"/>
                <w:bCs/>
                <w:sz w:val="24"/>
                <w:szCs w:val="24"/>
              </w:rPr>
            </w:pPr>
            <w:r>
              <w:rPr>
                <w:rFonts w:ascii="宋体" w:hAnsi="宋体" w:hint="eastAsia"/>
                <w:bCs/>
                <w:sz w:val="24"/>
                <w:szCs w:val="24"/>
              </w:rPr>
              <w:t>满足磋商文件要求</w:t>
            </w:r>
          </w:p>
        </w:tc>
      </w:tr>
      <w:tr w:rsidR="002D2C89">
        <w:trPr>
          <w:trHeight w:val="696"/>
          <w:jc w:val="center"/>
        </w:trPr>
        <w:tc>
          <w:tcPr>
            <w:tcW w:w="3481" w:type="dxa"/>
            <w:vAlign w:val="center"/>
          </w:tcPr>
          <w:p w:rsidR="002D2C89" w:rsidRDefault="00FA124F">
            <w:pPr>
              <w:spacing w:line="360" w:lineRule="auto"/>
              <w:jc w:val="center"/>
              <w:rPr>
                <w:rFonts w:ascii="宋体" w:hAnsi="宋体"/>
                <w:bCs/>
                <w:sz w:val="24"/>
                <w:szCs w:val="24"/>
              </w:rPr>
            </w:pPr>
            <w:r>
              <w:rPr>
                <w:rFonts w:ascii="宋体" w:hAnsi="宋体" w:hint="eastAsia"/>
                <w:bCs/>
                <w:sz w:val="24"/>
                <w:szCs w:val="24"/>
              </w:rPr>
              <w:t>合同条款</w:t>
            </w:r>
          </w:p>
        </w:tc>
        <w:tc>
          <w:tcPr>
            <w:tcW w:w="6048" w:type="dxa"/>
            <w:vAlign w:val="center"/>
          </w:tcPr>
          <w:p w:rsidR="002D2C89" w:rsidRDefault="00FA124F">
            <w:pPr>
              <w:spacing w:line="360" w:lineRule="auto"/>
              <w:jc w:val="center"/>
              <w:rPr>
                <w:rFonts w:ascii="宋体" w:hAnsi="宋体"/>
                <w:bCs/>
                <w:sz w:val="24"/>
                <w:szCs w:val="24"/>
              </w:rPr>
            </w:pPr>
            <w:r>
              <w:rPr>
                <w:rFonts w:ascii="宋体" w:hAnsi="宋体" w:hint="eastAsia"/>
                <w:bCs/>
                <w:sz w:val="24"/>
                <w:szCs w:val="24"/>
              </w:rPr>
              <w:t>满足磋商文件要求</w:t>
            </w:r>
          </w:p>
        </w:tc>
      </w:tr>
      <w:tr w:rsidR="002D2C89">
        <w:trPr>
          <w:trHeight w:val="1061"/>
          <w:jc w:val="center"/>
        </w:trPr>
        <w:tc>
          <w:tcPr>
            <w:tcW w:w="9529" w:type="dxa"/>
            <w:gridSpan w:val="2"/>
            <w:vAlign w:val="center"/>
          </w:tcPr>
          <w:p w:rsidR="002D2C89" w:rsidRDefault="00FA124F">
            <w:pPr>
              <w:rPr>
                <w:rFonts w:ascii="宋体" w:hAnsi="宋体" w:cs="宋体"/>
                <w:sz w:val="24"/>
                <w:szCs w:val="24"/>
              </w:rPr>
            </w:pPr>
            <w:r>
              <w:rPr>
                <w:rFonts w:ascii="宋体" w:hAnsi="宋体" w:cs="宋体" w:hint="eastAsia"/>
                <w:sz w:val="24"/>
                <w:szCs w:val="24"/>
              </w:rPr>
              <w:t>其他说明：</w:t>
            </w:r>
          </w:p>
        </w:tc>
      </w:tr>
    </w:tbl>
    <w:p w:rsidR="002D2C89" w:rsidRDefault="002D2C89">
      <w:pPr>
        <w:spacing w:line="360" w:lineRule="auto"/>
        <w:ind w:firstLineChars="200" w:firstLine="480"/>
        <w:rPr>
          <w:rFonts w:ascii="宋体" w:hAnsi="宋体" w:cs="宋体"/>
          <w:sz w:val="24"/>
          <w:szCs w:val="24"/>
        </w:rPr>
      </w:pPr>
    </w:p>
    <w:p w:rsidR="002D2C89" w:rsidRDefault="002D2C89">
      <w:pPr>
        <w:spacing w:line="360" w:lineRule="auto"/>
        <w:ind w:firstLineChars="200" w:firstLine="480"/>
        <w:rPr>
          <w:rFonts w:ascii="宋体" w:hAnsi="宋体" w:cs="宋体"/>
          <w:sz w:val="24"/>
          <w:szCs w:val="24"/>
        </w:rPr>
      </w:pPr>
    </w:p>
    <w:p w:rsidR="002D2C89" w:rsidRDefault="00FA124F">
      <w:pPr>
        <w:spacing w:line="360" w:lineRule="auto"/>
        <w:ind w:firstLineChars="200" w:firstLine="480"/>
        <w:jc w:val="right"/>
        <w:rPr>
          <w:rFonts w:ascii="宋体" w:hAnsi="宋体" w:cs="宋体"/>
          <w:sz w:val="24"/>
          <w:szCs w:val="24"/>
          <w:u w:val="single"/>
        </w:rPr>
      </w:pPr>
      <w:r>
        <w:rPr>
          <w:rFonts w:ascii="宋体" w:hAnsi="宋体" w:cs="宋体" w:hint="eastAsia"/>
          <w:sz w:val="24"/>
          <w:szCs w:val="24"/>
        </w:rPr>
        <w:t>供应商名称：</w:t>
      </w:r>
      <w:r>
        <w:rPr>
          <w:rFonts w:ascii="宋体" w:hAnsi="宋体" w:cs="宋体" w:hint="eastAsia"/>
          <w:sz w:val="24"/>
          <w:szCs w:val="24"/>
          <w:u w:val="single"/>
        </w:rPr>
        <w:t xml:space="preserve">                </w:t>
      </w:r>
      <w:r>
        <w:rPr>
          <w:rFonts w:ascii="宋体" w:hAnsi="宋体" w:cs="宋体" w:hint="eastAsia"/>
          <w:sz w:val="24"/>
          <w:szCs w:val="24"/>
        </w:rPr>
        <w:t xml:space="preserve">（电子签章） </w:t>
      </w:r>
    </w:p>
    <w:p w:rsidR="002D2C89" w:rsidRDefault="002D2C89">
      <w:pPr>
        <w:spacing w:line="360" w:lineRule="auto"/>
        <w:ind w:firstLineChars="200" w:firstLine="480"/>
        <w:rPr>
          <w:rFonts w:ascii="宋体" w:hAnsi="宋体" w:cs="宋体"/>
          <w:sz w:val="24"/>
          <w:szCs w:val="24"/>
        </w:rPr>
      </w:pPr>
    </w:p>
    <w:p w:rsidR="002D2C89" w:rsidRDefault="00FA124F">
      <w:pPr>
        <w:spacing w:line="360" w:lineRule="auto"/>
        <w:ind w:firstLineChars="200" w:firstLine="480"/>
        <w:jc w:val="right"/>
        <w:rPr>
          <w:rFonts w:ascii="宋体" w:hAnsi="宋体" w:cs="宋体"/>
          <w:b/>
          <w:sz w:val="24"/>
          <w:szCs w:val="24"/>
        </w:rPr>
      </w:pPr>
      <w:r>
        <w:rPr>
          <w:rFonts w:ascii="宋体" w:hAnsi="宋体" w:cs="宋体" w:hint="eastAsia"/>
          <w:sz w:val="24"/>
          <w:szCs w:val="24"/>
        </w:rPr>
        <w:t>法人代表或委托代理人：</w:t>
      </w:r>
      <w:r>
        <w:rPr>
          <w:rFonts w:ascii="宋体" w:hAnsi="宋体" w:cs="宋体" w:hint="eastAsia"/>
          <w:sz w:val="24"/>
          <w:szCs w:val="24"/>
          <w:u w:val="single"/>
        </w:rPr>
        <w:t xml:space="preserve">              </w:t>
      </w:r>
      <w:r>
        <w:rPr>
          <w:rFonts w:ascii="宋体" w:hAnsi="宋体" w:cs="宋体" w:hint="eastAsia"/>
          <w:sz w:val="24"/>
          <w:szCs w:val="24"/>
        </w:rPr>
        <w:t>（电子签字）</w:t>
      </w:r>
    </w:p>
    <w:p w:rsidR="002D2C89" w:rsidRDefault="00FA124F">
      <w:pPr>
        <w:spacing w:beforeLines="100" w:before="240" w:afterLines="50" w:after="120"/>
        <w:jc w:val="righ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D2C89" w:rsidRDefault="002D2C89">
      <w:pPr>
        <w:pStyle w:val="2"/>
      </w:pPr>
    </w:p>
    <w:p w:rsidR="002D2C89" w:rsidRDefault="00FA124F">
      <w:pPr>
        <w:pStyle w:val="378020"/>
        <w:ind w:left="765"/>
        <w:jc w:val="center"/>
        <w:outlineLvl w:val="9"/>
        <w:rPr>
          <w:rFonts w:ascii="宋体" w:eastAsia="宋体" w:hAnsi="宋体"/>
          <w:b/>
          <w:bCs w:val="0"/>
          <w:szCs w:val="24"/>
        </w:rPr>
      </w:pPr>
      <w:r>
        <w:rPr>
          <w:rFonts w:ascii="宋体" w:eastAsia="宋体" w:hAnsi="宋体" w:hint="eastAsia"/>
          <w:b/>
          <w:bCs w:val="0"/>
          <w:szCs w:val="24"/>
        </w:rPr>
        <w:lastRenderedPageBreak/>
        <w:t>(二)分项报价表</w:t>
      </w:r>
    </w:p>
    <w:p w:rsidR="002D2C89" w:rsidRDefault="002D2C89">
      <w:pPr>
        <w:pStyle w:val="378020"/>
        <w:outlineLvl w:val="9"/>
        <w:rPr>
          <w:rFonts w:ascii="宋体" w:eastAsia="宋体" w:hAnsi="宋体"/>
          <w:b/>
          <w:bCs w:val="0"/>
          <w:szCs w:val="24"/>
        </w:rPr>
      </w:pPr>
    </w:p>
    <w:p w:rsidR="002D2C89" w:rsidRDefault="00FA124F">
      <w:pPr>
        <w:pStyle w:val="378020"/>
        <w:outlineLvl w:val="9"/>
        <w:rPr>
          <w:rFonts w:ascii="宋体" w:eastAsia="宋体" w:hAnsi="宋体"/>
        </w:rPr>
      </w:pPr>
      <w:r>
        <w:rPr>
          <w:rFonts w:ascii="宋体" w:eastAsia="宋体" w:hAnsi="宋体" w:hint="eastAsia"/>
          <w:bCs w:val="0"/>
          <w:szCs w:val="24"/>
        </w:rPr>
        <w:t>项目名称：                                                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985"/>
        <w:gridCol w:w="1701"/>
        <w:gridCol w:w="850"/>
        <w:gridCol w:w="839"/>
        <w:gridCol w:w="1158"/>
        <w:gridCol w:w="1276"/>
        <w:gridCol w:w="1390"/>
      </w:tblGrid>
      <w:tr w:rsidR="002D2C89">
        <w:trPr>
          <w:trHeight w:val="423"/>
          <w:jc w:val="center"/>
        </w:trPr>
        <w:tc>
          <w:tcPr>
            <w:tcW w:w="888"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包号</w:t>
            </w:r>
          </w:p>
        </w:tc>
        <w:tc>
          <w:tcPr>
            <w:tcW w:w="1985"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货物名称</w:t>
            </w:r>
          </w:p>
        </w:tc>
        <w:tc>
          <w:tcPr>
            <w:tcW w:w="1701"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货物种类</w:t>
            </w:r>
          </w:p>
        </w:tc>
        <w:tc>
          <w:tcPr>
            <w:tcW w:w="850"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单位</w:t>
            </w:r>
          </w:p>
        </w:tc>
        <w:tc>
          <w:tcPr>
            <w:tcW w:w="839"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数量</w:t>
            </w:r>
          </w:p>
        </w:tc>
        <w:tc>
          <w:tcPr>
            <w:tcW w:w="1158"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单价</w:t>
            </w:r>
          </w:p>
        </w:tc>
        <w:tc>
          <w:tcPr>
            <w:tcW w:w="1276"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合价</w:t>
            </w:r>
          </w:p>
        </w:tc>
        <w:tc>
          <w:tcPr>
            <w:tcW w:w="1390" w:type="dxa"/>
            <w:vAlign w:val="center"/>
          </w:tcPr>
          <w:p w:rsidR="002D2C89" w:rsidRDefault="00FA124F">
            <w:pPr>
              <w:widowControl/>
              <w:jc w:val="center"/>
              <w:rPr>
                <w:rFonts w:ascii="宋体" w:hAnsi="宋体" w:cs="宋体"/>
                <w:bCs/>
                <w:kern w:val="0"/>
                <w:sz w:val="24"/>
                <w:szCs w:val="24"/>
              </w:rPr>
            </w:pPr>
            <w:r>
              <w:rPr>
                <w:rFonts w:ascii="宋体" w:hAnsi="宋体" w:cs="宋体" w:hint="eastAsia"/>
                <w:bCs/>
                <w:kern w:val="0"/>
                <w:sz w:val="24"/>
                <w:szCs w:val="24"/>
              </w:rPr>
              <w:t>生产厂家</w:t>
            </w:r>
          </w:p>
        </w:tc>
      </w:tr>
      <w:tr w:rsidR="002D2C89">
        <w:trPr>
          <w:trHeight w:val="423"/>
          <w:jc w:val="center"/>
        </w:trPr>
        <w:tc>
          <w:tcPr>
            <w:tcW w:w="888" w:type="dxa"/>
            <w:vMerge w:val="restart"/>
            <w:vAlign w:val="center"/>
          </w:tcPr>
          <w:p w:rsidR="002D2C89" w:rsidRDefault="002D2C89">
            <w:pPr>
              <w:widowControl/>
              <w:jc w:val="center"/>
              <w:rPr>
                <w:rFonts w:ascii="宋体" w:hAnsi="宋体" w:cs="宋体"/>
                <w:kern w:val="0"/>
                <w:sz w:val="24"/>
                <w:szCs w:val="24"/>
              </w:rPr>
            </w:pPr>
          </w:p>
        </w:tc>
        <w:tc>
          <w:tcPr>
            <w:tcW w:w="1985" w:type="dxa"/>
            <w:vAlign w:val="center"/>
          </w:tcPr>
          <w:p w:rsidR="002D2C89" w:rsidRDefault="002D2C89">
            <w:pPr>
              <w:widowControl/>
              <w:jc w:val="center"/>
              <w:rPr>
                <w:rFonts w:ascii="宋体" w:hAnsi="宋体" w:cs="宋体"/>
                <w:kern w:val="0"/>
                <w:sz w:val="24"/>
                <w:szCs w:val="24"/>
              </w:rPr>
            </w:pPr>
          </w:p>
        </w:tc>
        <w:tc>
          <w:tcPr>
            <w:tcW w:w="1701" w:type="dxa"/>
            <w:vAlign w:val="center"/>
          </w:tcPr>
          <w:p w:rsidR="002D2C89" w:rsidRDefault="002D2C89">
            <w:pPr>
              <w:widowControl/>
              <w:jc w:val="center"/>
              <w:rPr>
                <w:rFonts w:ascii="宋体" w:hAnsi="宋体" w:cs="宋体"/>
                <w:kern w:val="0"/>
                <w:sz w:val="24"/>
                <w:szCs w:val="24"/>
              </w:rPr>
            </w:pPr>
          </w:p>
        </w:tc>
        <w:tc>
          <w:tcPr>
            <w:tcW w:w="850" w:type="dxa"/>
            <w:vAlign w:val="center"/>
          </w:tcPr>
          <w:p w:rsidR="002D2C89" w:rsidRDefault="002D2C89">
            <w:pPr>
              <w:widowControl/>
              <w:jc w:val="center"/>
              <w:rPr>
                <w:rFonts w:ascii="宋体" w:hAnsi="宋体" w:cs="宋体"/>
                <w:kern w:val="0"/>
                <w:sz w:val="24"/>
                <w:szCs w:val="24"/>
              </w:rPr>
            </w:pPr>
          </w:p>
        </w:tc>
        <w:tc>
          <w:tcPr>
            <w:tcW w:w="839" w:type="dxa"/>
            <w:vAlign w:val="center"/>
          </w:tcPr>
          <w:p w:rsidR="002D2C89" w:rsidRDefault="002D2C89">
            <w:pPr>
              <w:widowControl/>
              <w:jc w:val="center"/>
              <w:rPr>
                <w:rFonts w:ascii="宋体" w:hAnsi="宋体" w:cs="宋体"/>
                <w:kern w:val="0"/>
                <w:sz w:val="24"/>
                <w:szCs w:val="24"/>
              </w:rPr>
            </w:pPr>
          </w:p>
        </w:tc>
        <w:tc>
          <w:tcPr>
            <w:tcW w:w="1158" w:type="dxa"/>
            <w:vAlign w:val="center"/>
          </w:tcPr>
          <w:p w:rsidR="002D2C89" w:rsidRDefault="002D2C89">
            <w:pPr>
              <w:widowControl/>
              <w:jc w:val="center"/>
              <w:rPr>
                <w:rFonts w:ascii="宋体" w:hAnsi="宋体" w:cs="宋体"/>
                <w:kern w:val="0"/>
                <w:sz w:val="24"/>
                <w:szCs w:val="24"/>
              </w:rPr>
            </w:pPr>
          </w:p>
        </w:tc>
        <w:tc>
          <w:tcPr>
            <w:tcW w:w="1276" w:type="dxa"/>
            <w:vAlign w:val="center"/>
          </w:tcPr>
          <w:p w:rsidR="002D2C89" w:rsidRDefault="002D2C89">
            <w:pPr>
              <w:widowControl/>
              <w:jc w:val="center"/>
              <w:rPr>
                <w:rFonts w:ascii="宋体" w:hAnsi="宋体" w:cs="宋体"/>
                <w:kern w:val="0"/>
                <w:sz w:val="24"/>
                <w:szCs w:val="24"/>
              </w:rPr>
            </w:pPr>
          </w:p>
        </w:tc>
        <w:tc>
          <w:tcPr>
            <w:tcW w:w="1390" w:type="dxa"/>
            <w:vAlign w:val="center"/>
          </w:tcPr>
          <w:p w:rsidR="002D2C89" w:rsidRDefault="002D2C89">
            <w:pPr>
              <w:widowControl/>
              <w:jc w:val="center"/>
              <w:rPr>
                <w:rFonts w:ascii="宋体" w:hAnsi="宋体" w:cs="宋体"/>
                <w:kern w:val="0"/>
                <w:sz w:val="24"/>
                <w:szCs w:val="24"/>
              </w:rPr>
            </w:pPr>
          </w:p>
        </w:tc>
      </w:tr>
      <w:tr w:rsidR="002D2C89">
        <w:trPr>
          <w:trHeight w:val="423"/>
          <w:jc w:val="center"/>
        </w:trPr>
        <w:tc>
          <w:tcPr>
            <w:tcW w:w="888" w:type="dxa"/>
            <w:vMerge/>
            <w:vAlign w:val="center"/>
          </w:tcPr>
          <w:p w:rsidR="002D2C89" w:rsidRDefault="002D2C89">
            <w:pPr>
              <w:widowControl/>
              <w:jc w:val="center"/>
              <w:rPr>
                <w:rFonts w:ascii="宋体" w:hAnsi="宋体" w:cs="宋体"/>
                <w:kern w:val="0"/>
                <w:sz w:val="24"/>
                <w:szCs w:val="24"/>
              </w:rPr>
            </w:pPr>
          </w:p>
        </w:tc>
        <w:tc>
          <w:tcPr>
            <w:tcW w:w="1985" w:type="dxa"/>
            <w:vAlign w:val="center"/>
          </w:tcPr>
          <w:p w:rsidR="002D2C89" w:rsidRDefault="002D2C89">
            <w:pPr>
              <w:widowControl/>
              <w:jc w:val="center"/>
              <w:rPr>
                <w:rFonts w:ascii="宋体" w:hAnsi="宋体" w:cs="宋体"/>
                <w:kern w:val="0"/>
                <w:sz w:val="24"/>
                <w:szCs w:val="24"/>
              </w:rPr>
            </w:pPr>
          </w:p>
        </w:tc>
        <w:tc>
          <w:tcPr>
            <w:tcW w:w="1701" w:type="dxa"/>
            <w:vAlign w:val="center"/>
          </w:tcPr>
          <w:p w:rsidR="002D2C89" w:rsidRDefault="002D2C89">
            <w:pPr>
              <w:widowControl/>
              <w:jc w:val="center"/>
              <w:rPr>
                <w:rFonts w:ascii="宋体" w:hAnsi="宋体" w:cs="宋体"/>
                <w:kern w:val="0"/>
                <w:sz w:val="24"/>
                <w:szCs w:val="24"/>
              </w:rPr>
            </w:pPr>
          </w:p>
        </w:tc>
        <w:tc>
          <w:tcPr>
            <w:tcW w:w="850" w:type="dxa"/>
            <w:vAlign w:val="center"/>
          </w:tcPr>
          <w:p w:rsidR="002D2C89" w:rsidRDefault="002D2C89">
            <w:pPr>
              <w:widowControl/>
              <w:jc w:val="center"/>
              <w:rPr>
                <w:rFonts w:ascii="宋体" w:hAnsi="宋体" w:cs="宋体"/>
                <w:kern w:val="0"/>
                <w:sz w:val="24"/>
                <w:szCs w:val="24"/>
              </w:rPr>
            </w:pPr>
          </w:p>
        </w:tc>
        <w:tc>
          <w:tcPr>
            <w:tcW w:w="839" w:type="dxa"/>
            <w:vAlign w:val="center"/>
          </w:tcPr>
          <w:p w:rsidR="002D2C89" w:rsidRDefault="002D2C89">
            <w:pPr>
              <w:widowControl/>
              <w:jc w:val="center"/>
              <w:rPr>
                <w:rFonts w:ascii="宋体" w:hAnsi="宋体" w:cs="宋体"/>
                <w:kern w:val="0"/>
                <w:sz w:val="24"/>
                <w:szCs w:val="24"/>
              </w:rPr>
            </w:pPr>
          </w:p>
        </w:tc>
        <w:tc>
          <w:tcPr>
            <w:tcW w:w="1158" w:type="dxa"/>
            <w:vAlign w:val="center"/>
          </w:tcPr>
          <w:p w:rsidR="002D2C89" w:rsidRDefault="002D2C89">
            <w:pPr>
              <w:widowControl/>
              <w:jc w:val="center"/>
              <w:rPr>
                <w:rFonts w:ascii="宋体" w:hAnsi="宋体" w:cs="宋体"/>
                <w:kern w:val="0"/>
                <w:sz w:val="24"/>
                <w:szCs w:val="24"/>
              </w:rPr>
            </w:pPr>
          </w:p>
        </w:tc>
        <w:tc>
          <w:tcPr>
            <w:tcW w:w="1276" w:type="dxa"/>
            <w:vAlign w:val="center"/>
          </w:tcPr>
          <w:p w:rsidR="002D2C89" w:rsidRDefault="002D2C89">
            <w:pPr>
              <w:widowControl/>
              <w:jc w:val="center"/>
              <w:rPr>
                <w:rFonts w:ascii="宋体" w:hAnsi="宋体" w:cs="宋体"/>
                <w:kern w:val="0"/>
                <w:sz w:val="24"/>
                <w:szCs w:val="24"/>
              </w:rPr>
            </w:pPr>
          </w:p>
        </w:tc>
        <w:tc>
          <w:tcPr>
            <w:tcW w:w="1390" w:type="dxa"/>
            <w:vAlign w:val="center"/>
          </w:tcPr>
          <w:p w:rsidR="002D2C89" w:rsidRDefault="002D2C89">
            <w:pPr>
              <w:widowControl/>
              <w:jc w:val="center"/>
              <w:rPr>
                <w:rFonts w:ascii="宋体" w:hAnsi="宋体" w:cs="宋体"/>
                <w:kern w:val="0"/>
                <w:sz w:val="24"/>
                <w:szCs w:val="24"/>
              </w:rPr>
            </w:pPr>
          </w:p>
        </w:tc>
      </w:tr>
      <w:tr w:rsidR="002D2C89">
        <w:trPr>
          <w:trHeight w:val="423"/>
          <w:jc w:val="center"/>
        </w:trPr>
        <w:tc>
          <w:tcPr>
            <w:tcW w:w="888" w:type="dxa"/>
            <w:vMerge/>
            <w:vAlign w:val="center"/>
          </w:tcPr>
          <w:p w:rsidR="002D2C89" w:rsidRDefault="002D2C89">
            <w:pPr>
              <w:widowControl/>
              <w:jc w:val="center"/>
              <w:rPr>
                <w:rFonts w:ascii="宋体" w:hAnsi="宋体" w:cs="宋体"/>
                <w:kern w:val="0"/>
                <w:sz w:val="24"/>
                <w:szCs w:val="24"/>
              </w:rPr>
            </w:pPr>
          </w:p>
        </w:tc>
        <w:tc>
          <w:tcPr>
            <w:tcW w:w="1985" w:type="dxa"/>
            <w:vAlign w:val="center"/>
          </w:tcPr>
          <w:p w:rsidR="002D2C89" w:rsidRDefault="002D2C89">
            <w:pPr>
              <w:widowControl/>
              <w:jc w:val="center"/>
              <w:rPr>
                <w:rFonts w:ascii="宋体" w:hAnsi="宋体" w:cs="宋体"/>
                <w:kern w:val="0"/>
                <w:sz w:val="24"/>
                <w:szCs w:val="24"/>
              </w:rPr>
            </w:pPr>
          </w:p>
        </w:tc>
        <w:tc>
          <w:tcPr>
            <w:tcW w:w="1701" w:type="dxa"/>
            <w:vAlign w:val="center"/>
          </w:tcPr>
          <w:p w:rsidR="002D2C89" w:rsidRDefault="002D2C89">
            <w:pPr>
              <w:widowControl/>
              <w:jc w:val="center"/>
              <w:rPr>
                <w:rFonts w:ascii="宋体" w:hAnsi="宋体" w:cs="宋体"/>
                <w:kern w:val="0"/>
                <w:sz w:val="24"/>
                <w:szCs w:val="24"/>
              </w:rPr>
            </w:pPr>
          </w:p>
        </w:tc>
        <w:tc>
          <w:tcPr>
            <w:tcW w:w="850" w:type="dxa"/>
            <w:vAlign w:val="center"/>
          </w:tcPr>
          <w:p w:rsidR="002D2C89" w:rsidRDefault="002D2C89">
            <w:pPr>
              <w:widowControl/>
              <w:jc w:val="center"/>
              <w:rPr>
                <w:rFonts w:ascii="宋体" w:hAnsi="宋体" w:cs="宋体"/>
                <w:kern w:val="0"/>
                <w:sz w:val="24"/>
                <w:szCs w:val="24"/>
              </w:rPr>
            </w:pPr>
          </w:p>
        </w:tc>
        <w:tc>
          <w:tcPr>
            <w:tcW w:w="839" w:type="dxa"/>
            <w:vAlign w:val="center"/>
          </w:tcPr>
          <w:p w:rsidR="002D2C89" w:rsidRDefault="002D2C89">
            <w:pPr>
              <w:widowControl/>
              <w:jc w:val="center"/>
              <w:rPr>
                <w:rFonts w:ascii="宋体" w:hAnsi="宋体" w:cs="宋体"/>
                <w:kern w:val="0"/>
                <w:sz w:val="24"/>
                <w:szCs w:val="24"/>
              </w:rPr>
            </w:pPr>
          </w:p>
        </w:tc>
        <w:tc>
          <w:tcPr>
            <w:tcW w:w="1158" w:type="dxa"/>
            <w:vAlign w:val="center"/>
          </w:tcPr>
          <w:p w:rsidR="002D2C89" w:rsidRDefault="002D2C89">
            <w:pPr>
              <w:widowControl/>
              <w:jc w:val="center"/>
              <w:rPr>
                <w:rFonts w:ascii="宋体" w:hAnsi="宋体" w:cs="宋体"/>
                <w:kern w:val="0"/>
                <w:sz w:val="24"/>
                <w:szCs w:val="24"/>
              </w:rPr>
            </w:pPr>
          </w:p>
        </w:tc>
        <w:tc>
          <w:tcPr>
            <w:tcW w:w="1276" w:type="dxa"/>
            <w:vAlign w:val="center"/>
          </w:tcPr>
          <w:p w:rsidR="002D2C89" w:rsidRDefault="002D2C89">
            <w:pPr>
              <w:widowControl/>
              <w:jc w:val="center"/>
              <w:rPr>
                <w:rFonts w:ascii="宋体" w:hAnsi="宋体" w:cs="宋体"/>
                <w:kern w:val="0"/>
                <w:sz w:val="24"/>
                <w:szCs w:val="24"/>
              </w:rPr>
            </w:pPr>
          </w:p>
        </w:tc>
        <w:tc>
          <w:tcPr>
            <w:tcW w:w="1390" w:type="dxa"/>
            <w:vAlign w:val="center"/>
          </w:tcPr>
          <w:p w:rsidR="002D2C89" w:rsidRDefault="002D2C89">
            <w:pPr>
              <w:widowControl/>
              <w:jc w:val="center"/>
              <w:rPr>
                <w:rFonts w:ascii="宋体" w:hAnsi="宋体" w:cs="宋体"/>
                <w:kern w:val="0"/>
                <w:sz w:val="24"/>
                <w:szCs w:val="24"/>
              </w:rPr>
            </w:pPr>
          </w:p>
        </w:tc>
      </w:tr>
      <w:tr w:rsidR="002D2C89">
        <w:trPr>
          <w:trHeight w:val="423"/>
          <w:jc w:val="center"/>
        </w:trPr>
        <w:tc>
          <w:tcPr>
            <w:tcW w:w="888" w:type="dxa"/>
            <w:vMerge/>
            <w:vAlign w:val="center"/>
          </w:tcPr>
          <w:p w:rsidR="002D2C89" w:rsidRDefault="002D2C89">
            <w:pPr>
              <w:widowControl/>
              <w:jc w:val="center"/>
              <w:rPr>
                <w:rFonts w:ascii="宋体" w:hAnsi="宋体" w:cs="宋体"/>
                <w:kern w:val="0"/>
                <w:sz w:val="24"/>
                <w:szCs w:val="24"/>
              </w:rPr>
            </w:pPr>
          </w:p>
        </w:tc>
        <w:tc>
          <w:tcPr>
            <w:tcW w:w="1985" w:type="dxa"/>
            <w:vAlign w:val="center"/>
          </w:tcPr>
          <w:p w:rsidR="002D2C89" w:rsidRDefault="002D2C89">
            <w:pPr>
              <w:widowControl/>
              <w:jc w:val="center"/>
              <w:rPr>
                <w:rFonts w:ascii="宋体" w:hAnsi="宋体" w:cs="宋体"/>
                <w:kern w:val="0"/>
                <w:sz w:val="24"/>
                <w:szCs w:val="24"/>
              </w:rPr>
            </w:pPr>
          </w:p>
        </w:tc>
        <w:tc>
          <w:tcPr>
            <w:tcW w:w="1701" w:type="dxa"/>
            <w:vAlign w:val="center"/>
          </w:tcPr>
          <w:p w:rsidR="002D2C89" w:rsidRDefault="002D2C89">
            <w:pPr>
              <w:widowControl/>
              <w:jc w:val="center"/>
              <w:rPr>
                <w:rFonts w:ascii="宋体" w:hAnsi="宋体" w:cs="宋体"/>
                <w:kern w:val="0"/>
                <w:sz w:val="24"/>
                <w:szCs w:val="24"/>
              </w:rPr>
            </w:pPr>
          </w:p>
        </w:tc>
        <w:tc>
          <w:tcPr>
            <w:tcW w:w="850" w:type="dxa"/>
            <w:vAlign w:val="center"/>
          </w:tcPr>
          <w:p w:rsidR="002D2C89" w:rsidRDefault="002D2C89">
            <w:pPr>
              <w:widowControl/>
              <w:jc w:val="center"/>
              <w:rPr>
                <w:rFonts w:ascii="宋体" w:hAnsi="宋体" w:cs="宋体"/>
                <w:kern w:val="0"/>
                <w:sz w:val="24"/>
                <w:szCs w:val="24"/>
              </w:rPr>
            </w:pPr>
          </w:p>
        </w:tc>
        <w:tc>
          <w:tcPr>
            <w:tcW w:w="839" w:type="dxa"/>
            <w:vAlign w:val="center"/>
          </w:tcPr>
          <w:p w:rsidR="002D2C89" w:rsidRDefault="002D2C89">
            <w:pPr>
              <w:widowControl/>
              <w:jc w:val="center"/>
              <w:rPr>
                <w:rFonts w:ascii="宋体" w:hAnsi="宋体" w:cs="宋体"/>
                <w:kern w:val="0"/>
                <w:sz w:val="24"/>
                <w:szCs w:val="24"/>
              </w:rPr>
            </w:pPr>
          </w:p>
        </w:tc>
        <w:tc>
          <w:tcPr>
            <w:tcW w:w="1158" w:type="dxa"/>
            <w:vAlign w:val="center"/>
          </w:tcPr>
          <w:p w:rsidR="002D2C89" w:rsidRDefault="002D2C89">
            <w:pPr>
              <w:widowControl/>
              <w:jc w:val="center"/>
              <w:rPr>
                <w:rFonts w:ascii="宋体" w:hAnsi="宋体" w:cs="宋体"/>
                <w:kern w:val="0"/>
                <w:sz w:val="24"/>
                <w:szCs w:val="24"/>
              </w:rPr>
            </w:pPr>
          </w:p>
        </w:tc>
        <w:tc>
          <w:tcPr>
            <w:tcW w:w="1276" w:type="dxa"/>
            <w:vAlign w:val="center"/>
          </w:tcPr>
          <w:p w:rsidR="002D2C89" w:rsidRDefault="002D2C89">
            <w:pPr>
              <w:widowControl/>
              <w:jc w:val="center"/>
              <w:rPr>
                <w:rFonts w:ascii="宋体" w:hAnsi="宋体" w:cs="宋体"/>
                <w:kern w:val="0"/>
                <w:sz w:val="24"/>
                <w:szCs w:val="24"/>
              </w:rPr>
            </w:pPr>
          </w:p>
        </w:tc>
        <w:tc>
          <w:tcPr>
            <w:tcW w:w="1390" w:type="dxa"/>
            <w:vAlign w:val="center"/>
          </w:tcPr>
          <w:p w:rsidR="002D2C89" w:rsidRDefault="002D2C89">
            <w:pPr>
              <w:widowControl/>
              <w:jc w:val="center"/>
              <w:rPr>
                <w:rFonts w:ascii="宋体" w:hAnsi="宋体" w:cs="宋体"/>
                <w:kern w:val="0"/>
                <w:sz w:val="24"/>
                <w:szCs w:val="24"/>
              </w:rPr>
            </w:pPr>
          </w:p>
        </w:tc>
      </w:tr>
      <w:tr w:rsidR="002D2C89">
        <w:trPr>
          <w:trHeight w:val="423"/>
          <w:jc w:val="center"/>
        </w:trPr>
        <w:tc>
          <w:tcPr>
            <w:tcW w:w="888" w:type="dxa"/>
            <w:vMerge/>
            <w:vAlign w:val="center"/>
          </w:tcPr>
          <w:p w:rsidR="002D2C89" w:rsidRDefault="002D2C89">
            <w:pPr>
              <w:widowControl/>
              <w:jc w:val="center"/>
              <w:rPr>
                <w:rFonts w:ascii="宋体" w:hAnsi="宋体" w:cs="宋体"/>
                <w:kern w:val="0"/>
                <w:sz w:val="24"/>
                <w:szCs w:val="24"/>
              </w:rPr>
            </w:pPr>
          </w:p>
        </w:tc>
        <w:tc>
          <w:tcPr>
            <w:tcW w:w="1985" w:type="dxa"/>
            <w:vAlign w:val="center"/>
          </w:tcPr>
          <w:p w:rsidR="002D2C89" w:rsidRDefault="002D2C89">
            <w:pPr>
              <w:widowControl/>
              <w:jc w:val="center"/>
              <w:rPr>
                <w:rFonts w:ascii="宋体" w:hAnsi="宋体" w:cs="宋体"/>
                <w:kern w:val="0"/>
                <w:sz w:val="24"/>
                <w:szCs w:val="24"/>
              </w:rPr>
            </w:pPr>
          </w:p>
        </w:tc>
        <w:tc>
          <w:tcPr>
            <w:tcW w:w="1701" w:type="dxa"/>
            <w:vAlign w:val="center"/>
          </w:tcPr>
          <w:p w:rsidR="002D2C89" w:rsidRDefault="002D2C89">
            <w:pPr>
              <w:widowControl/>
              <w:jc w:val="center"/>
              <w:rPr>
                <w:rFonts w:ascii="宋体" w:hAnsi="宋体" w:cs="宋体"/>
                <w:kern w:val="0"/>
                <w:sz w:val="24"/>
                <w:szCs w:val="24"/>
              </w:rPr>
            </w:pPr>
          </w:p>
        </w:tc>
        <w:tc>
          <w:tcPr>
            <w:tcW w:w="850" w:type="dxa"/>
            <w:vAlign w:val="center"/>
          </w:tcPr>
          <w:p w:rsidR="002D2C89" w:rsidRDefault="002D2C89">
            <w:pPr>
              <w:widowControl/>
              <w:jc w:val="center"/>
              <w:rPr>
                <w:rFonts w:ascii="宋体" w:hAnsi="宋体" w:cs="宋体"/>
                <w:kern w:val="0"/>
                <w:sz w:val="24"/>
                <w:szCs w:val="24"/>
              </w:rPr>
            </w:pPr>
          </w:p>
        </w:tc>
        <w:tc>
          <w:tcPr>
            <w:tcW w:w="839" w:type="dxa"/>
            <w:vAlign w:val="center"/>
          </w:tcPr>
          <w:p w:rsidR="002D2C89" w:rsidRDefault="002D2C89">
            <w:pPr>
              <w:widowControl/>
              <w:jc w:val="center"/>
              <w:rPr>
                <w:rFonts w:ascii="宋体" w:hAnsi="宋体" w:cs="宋体"/>
                <w:kern w:val="0"/>
                <w:sz w:val="24"/>
                <w:szCs w:val="24"/>
              </w:rPr>
            </w:pPr>
          </w:p>
        </w:tc>
        <w:tc>
          <w:tcPr>
            <w:tcW w:w="1158" w:type="dxa"/>
            <w:vAlign w:val="center"/>
          </w:tcPr>
          <w:p w:rsidR="002D2C89" w:rsidRDefault="002D2C89">
            <w:pPr>
              <w:widowControl/>
              <w:jc w:val="center"/>
              <w:rPr>
                <w:rFonts w:ascii="宋体" w:hAnsi="宋体" w:cs="宋体"/>
                <w:kern w:val="0"/>
                <w:sz w:val="24"/>
                <w:szCs w:val="24"/>
              </w:rPr>
            </w:pPr>
          </w:p>
        </w:tc>
        <w:tc>
          <w:tcPr>
            <w:tcW w:w="1276" w:type="dxa"/>
            <w:vAlign w:val="center"/>
          </w:tcPr>
          <w:p w:rsidR="002D2C89" w:rsidRDefault="002D2C89">
            <w:pPr>
              <w:widowControl/>
              <w:jc w:val="center"/>
              <w:rPr>
                <w:rFonts w:ascii="宋体" w:hAnsi="宋体" w:cs="宋体"/>
                <w:kern w:val="0"/>
                <w:sz w:val="24"/>
                <w:szCs w:val="24"/>
              </w:rPr>
            </w:pPr>
          </w:p>
        </w:tc>
        <w:tc>
          <w:tcPr>
            <w:tcW w:w="1390" w:type="dxa"/>
            <w:vAlign w:val="center"/>
          </w:tcPr>
          <w:p w:rsidR="002D2C89" w:rsidRDefault="002D2C89">
            <w:pPr>
              <w:widowControl/>
              <w:jc w:val="center"/>
              <w:rPr>
                <w:rFonts w:ascii="宋体" w:hAnsi="宋体" w:cs="宋体"/>
                <w:kern w:val="0"/>
                <w:sz w:val="24"/>
                <w:szCs w:val="24"/>
              </w:rPr>
            </w:pPr>
          </w:p>
        </w:tc>
      </w:tr>
    </w:tbl>
    <w:p w:rsidR="002D2C89" w:rsidRDefault="00FA124F">
      <w:pPr>
        <w:pStyle w:val="2"/>
        <w:ind w:firstLineChars="0" w:firstLine="0"/>
        <w:jc w:val="left"/>
        <w:rPr>
          <w:b/>
        </w:rPr>
      </w:pPr>
      <w:r>
        <w:rPr>
          <w:b/>
        </w:rPr>
        <w:t>……</w:t>
      </w:r>
    </w:p>
    <w:p w:rsidR="002D2C89" w:rsidRDefault="002D2C89">
      <w:pPr>
        <w:pStyle w:val="2TimesNewRoman5020"/>
        <w:rPr>
          <w:rFonts w:ascii="宋体" w:hAnsi="宋体"/>
        </w:rPr>
      </w:pPr>
    </w:p>
    <w:p w:rsidR="002D2C89" w:rsidRDefault="00FA124F">
      <w:pPr>
        <w:spacing w:line="360" w:lineRule="auto"/>
        <w:ind w:firstLineChars="200" w:firstLine="480"/>
        <w:jc w:val="right"/>
        <w:rPr>
          <w:rFonts w:ascii="宋体" w:hAnsi="宋体" w:cs="宋体"/>
          <w:sz w:val="24"/>
          <w:szCs w:val="24"/>
          <w:u w:val="single"/>
        </w:rPr>
      </w:pPr>
      <w:r>
        <w:rPr>
          <w:rFonts w:ascii="宋体" w:hAnsi="宋体" w:cs="宋体" w:hint="eastAsia"/>
          <w:sz w:val="24"/>
          <w:szCs w:val="24"/>
        </w:rPr>
        <w:t>供应商名称：</w:t>
      </w:r>
      <w:r>
        <w:rPr>
          <w:rFonts w:ascii="宋体" w:hAnsi="宋体" w:cs="宋体" w:hint="eastAsia"/>
          <w:sz w:val="24"/>
          <w:szCs w:val="24"/>
          <w:u w:val="single"/>
        </w:rPr>
        <w:t xml:space="preserve">                </w:t>
      </w:r>
      <w:r>
        <w:rPr>
          <w:rFonts w:ascii="宋体" w:hAnsi="宋体" w:cs="宋体" w:hint="eastAsia"/>
          <w:sz w:val="24"/>
          <w:szCs w:val="24"/>
        </w:rPr>
        <w:t xml:space="preserve">（电子签章） </w:t>
      </w:r>
    </w:p>
    <w:p w:rsidR="002D2C89" w:rsidRDefault="002D2C89">
      <w:pPr>
        <w:spacing w:line="360" w:lineRule="auto"/>
        <w:ind w:firstLineChars="200" w:firstLine="480"/>
        <w:rPr>
          <w:rFonts w:ascii="宋体" w:hAnsi="宋体" w:cs="宋体"/>
          <w:sz w:val="24"/>
          <w:szCs w:val="24"/>
        </w:rPr>
      </w:pPr>
    </w:p>
    <w:p w:rsidR="002D2C89" w:rsidRDefault="00FA124F">
      <w:pPr>
        <w:spacing w:line="360" w:lineRule="auto"/>
        <w:ind w:firstLineChars="200" w:firstLine="480"/>
        <w:jc w:val="right"/>
        <w:rPr>
          <w:rFonts w:ascii="宋体" w:hAnsi="宋体" w:cs="宋体"/>
          <w:b/>
          <w:sz w:val="24"/>
          <w:szCs w:val="24"/>
        </w:rPr>
      </w:pPr>
      <w:r>
        <w:rPr>
          <w:rFonts w:ascii="宋体" w:hAnsi="宋体" w:cs="宋体" w:hint="eastAsia"/>
          <w:sz w:val="24"/>
          <w:szCs w:val="24"/>
        </w:rPr>
        <w:t>法人代表或委托代理人：</w:t>
      </w:r>
      <w:r>
        <w:rPr>
          <w:rFonts w:ascii="宋体" w:hAnsi="宋体" w:cs="宋体" w:hint="eastAsia"/>
          <w:sz w:val="24"/>
          <w:szCs w:val="24"/>
          <w:u w:val="single"/>
        </w:rPr>
        <w:t xml:space="preserve">              </w:t>
      </w:r>
      <w:r>
        <w:rPr>
          <w:rFonts w:ascii="宋体" w:hAnsi="宋体" w:cs="宋体" w:hint="eastAsia"/>
          <w:sz w:val="24"/>
          <w:szCs w:val="24"/>
        </w:rPr>
        <w:t>（电子签字）</w:t>
      </w:r>
    </w:p>
    <w:p w:rsidR="002D2C89" w:rsidRDefault="00FA124F">
      <w:pPr>
        <w:spacing w:beforeLines="100" w:before="240" w:afterLines="50" w:after="120"/>
        <w:jc w:val="righ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D2C89" w:rsidRDefault="00FA124F">
      <w:pPr>
        <w:spacing w:line="400" w:lineRule="exact"/>
        <w:ind w:firstLineChars="150" w:firstLine="315"/>
        <w:rPr>
          <w:rFonts w:ascii="宋体" w:hAnsi="宋体"/>
        </w:rPr>
      </w:pPr>
      <w:r>
        <w:rPr>
          <w:rFonts w:ascii="宋体" w:hAnsi="宋体" w:hint="eastAsia"/>
        </w:rPr>
        <w:t>投标报价相关说明：</w:t>
      </w:r>
    </w:p>
    <w:p w:rsidR="002D2C89" w:rsidRDefault="00FA124F">
      <w:pPr>
        <w:spacing w:line="400" w:lineRule="exact"/>
        <w:ind w:firstLineChars="150" w:firstLine="315"/>
        <w:rPr>
          <w:rFonts w:ascii="宋体" w:hAnsi="宋体"/>
        </w:rPr>
      </w:pPr>
      <w:r>
        <w:rPr>
          <w:rFonts w:ascii="宋体" w:hAnsi="宋体" w:hint="eastAsia"/>
        </w:rPr>
        <w:t>（1）投标报价：目的地交货价，投标报价应包含磋商文件要求供应商承担的所有工作的费用，包括原材料费、制作加工费、管理费、税费、包装费、运保费、质检费、抽检费、售后服务费用、交货过程中所发生的一切费用、招投标过程中所发生的一切费用等。</w:t>
      </w:r>
    </w:p>
    <w:p w:rsidR="002D2C89" w:rsidRDefault="00FA124F">
      <w:pPr>
        <w:spacing w:line="400" w:lineRule="exact"/>
        <w:ind w:firstLineChars="150" w:firstLine="315"/>
        <w:rPr>
          <w:rFonts w:ascii="宋体" w:hAnsi="宋体"/>
        </w:rPr>
      </w:pPr>
      <w:r>
        <w:rPr>
          <w:rFonts w:ascii="宋体" w:hAnsi="宋体" w:hint="eastAsia"/>
        </w:rPr>
        <w:t>（2）投标报价相关说明：</w:t>
      </w:r>
    </w:p>
    <w:p w:rsidR="002D2C89" w:rsidRDefault="00FA124F">
      <w:pPr>
        <w:spacing w:line="400" w:lineRule="exact"/>
        <w:ind w:firstLineChars="200" w:firstLine="420"/>
        <w:rPr>
          <w:rFonts w:ascii="宋体" w:hAnsi="宋体"/>
        </w:rPr>
      </w:pPr>
      <w:r>
        <w:rPr>
          <w:rFonts w:ascii="宋体" w:hAnsi="宋体" w:hint="eastAsia"/>
        </w:rPr>
        <w:t>1)检察</w:t>
      </w:r>
      <w:r>
        <w:rPr>
          <w:rFonts w:ascii="宋体" w:hAnsi="宋体"/>
        </w:rPr>
        <w:t>男（女）春秋服每人2套，每套包括上衣1件和裤子1条；检察男夏服每人2套，每套包括短（长）袖上衣1件和夏裤1条，检察女夏服</w:t>
      </w:r>
      <w:r>
        <w:rPr>
          <w:rFonts w:ascii="宋体" w:hAnsi="宋体" w:hint="eastAsia"/>
        </w:rPr>
        <w:t>每人2套，</w:t>
      </w:r>
      <w:r>
        <w:rPr>
          <w:rFonts w:ascii="宋体" w:hAnsi="宋体"/>
        </w:rPr>
        <w:t>每套包括：短（长）袖上衣1件和夏裤（裙）1条；</w:t>
      </w:r>
    </w:p>
    <w:p w:rsidR="002D2C89" w:rsidRDefault="00FA124F">
      <w:pPr>
        <w:spacing w:line="400" w:lineRule="exact"/>
        <w:ind w:firstLineChars="200" w:firstLine="420"/>
        <w:rPr>
          <w:rFonts w:ascii="宋体" w:hAnsi="宋体"/>
        </w:rPr>
      </w:pPr>
      <w:r>
        <w:rPr>
          <w:rFonts w:ascii="宋体" w:hAnsi="宋体" w:hint="eastAsia"/>
        </w:rPr>
        <w:t>2）检察</w:t>
      </w:r>
      <w:r>
        <w:rPr>
          <w:rFonts w:ascii="宋体" w:hAnsi="宋体"/>
        </w:rPr>
        <w:t>春秋服</w:t>
      </w:r>
      <w:r>
        <w:rPr>
          <w:rFonts w:ascii="宋体" w:hAnsi="宋体" w:hint="eastAsia"/>
        </w:rPr>
        <w:t>、检察夏服</w:t>
      </w:r>
      <w:r>
        <w:rPr>
          <w:rFonts w:ascii="宋体" w:hAnsi="宋体"/>
        </w:rPr>
        <w:t>报价是指面料、辅料、加工费用及其他相关费用</w:t>
      </w:r>
      <w:r>
        <w:rPr>
          <w:rFonts w:ascii="宋体" w:hAnsi="宋体" w:hint="eastAsia"/>
        </w:rPr>
        <w:t>（包括制作面料费用、加工费、辅料费、管理费、税费、包装费、运保费、质检费、抽检费、售后服务费用、交货过程中所发生的一切费用、招投标过程中所发生的一切费用等）</w:t>
      </w:r>
      <w:r>
        <w:rPr>
          <w:rFonts w:ascii="宋体" w:hAnsi="宋体"/>
        </w:rPr>
        <w:t>的价格；其他类采购预算和最高限价是指成品费用及其他相关费用的价格。</w:t>
      </w:r>
    </w:p>
    <w:p w:rsidR="002D2C89" w:rsidRDefault="00FA124F">
      <w:pPr>
        <w:spacing w:line="400" w:lineRule="exact"/>
        <w:ind w:firstLineChars="200" w:firstLine="420"/>
        <w:rPr>
          <w:rFonts w:ascii="宋体" w:hAnsi="宋体"/>
        </w:rPr>
      </w:pPr>
      <w:r>
        <w:rPr>
          <w:rFonts w:ascii="宋体" w:hAnsi="宋体"/>
        </w:rPr>
        <w:t>3）检察服包公包料中的面料、辅料、加工工艺按本次</w:t>
      </w:r>
      <w:r>
        <w:rPr>
          <w:rFonts w:ascii="宋体" w:hAnsi="宋体" w:hint="eastAsia"/>
        </w:rPr>
        <w:t>磋商文件</w:t>
      </w:r>
      <w:r>
        <w:rPr>
          <w:rFonts w:ascii="宋体" w:hAnsi="宋体"/>
        </w:rPr>
        <w:t>规定的参数执行。</w:t>
      </w:r>
    </w:p>
    <w:p w:rsidR="002D2C89" w:rsidRDefault="00FA124F">
      <w:pPr>
        <w:spacing w:line="400" w:lineRule="exact"/>
        <w:ind w:firstLineChars="150" w:firstLine="315"/>
        <w:rPr>
          <w:rFonts w:ascii="宋体" w:hAnsi="宋体"/>
        </w:rPr>
      </w:pPr>
      <w:r>
        <w:rPr>
          <w:rFonts w:ascii="宋体" w:hAnsi="宋体" w:hint="eastAsia"/>
        </w:rPr>
        <w:t>（3）</w:t>
      </w:r>
      <w:r>
        <w:rPr>
          <w:rFonts w:ascii="宋体" w:hAnsi="宋体"/>
        </w:rPr>
        <w:t>本次</w:t>
      </w:r>
      <w:r>
        <w:rPr>
          <w:rFonts w:ascii="宋体" w:hAnsi="宋体" w:hint="eastAsia"/>
        </w:rPr>
        <w:t>采购</w:t>
      </w:r>
      <w:r>
        <w:rPr>
          <w:rFonts w:ascii="宋体" w:hAnsi="宋体"/>
        </w:rPr>
        <w:t>共</w:t>
      </w:r>
      <w:r>
        <w:rPr>
          <w:rFonts w:ascii="宋体" w:hAnsi="宋体" w:hint="eastAsia"/>
        </w:rPr>
        <w:t>分2</w:t>
      </w:r>
      <w:r>
        <w:rPr>
          <w:rFonts w:ascii="宋体" w:hAnsi="宋体"/>
        </w:rPr>
        <w:t>大类</w:t>
      </w:r>
      <w:r>
        <w:rPr>
          <w:rFonts w:ascii="宋体" w:hAnsi="宋体" w:hint="eastAsia"/>
        </w:rPr>
        <w:t>包工包料1</w:t>
      </w:r>
      <w:r>
        <w:rPr>
          <w:rFonts w:ascii="宋体" w:hAnsi="宋体"/>
        </w:rPr>
        <w:t>个包</w:t>
      </w:r>
      <w:r>
        <w:rPr>
          <w:rFonts w:ascii="宋体" w:hAnsi="宋体" w:hint="eastAsia"/>
        </w:rPr>
        <w:t>。两大类包括首次着装、多次着装；包工包料1个包中的最高限价见采购公告，投标总报价超过本报最高限价的按无效投标处理。</w:t>
      </w:r>
    </w:p>
    <w:p w:rsidR="002D2C89" w:rsidRDefault="002D2C89">
      <w:pPr>
        <w:pStyle w:val="2"/>
      </w:pPr>
    </w:p>
    <w:p w:rsidR="002D2C89" w:rsidRDefault="00FA124F">
      <w:pPr>
        <w:pStyle w:val="378020"/>
        <w:ind w:left="765"/>
        <w:jc w:val="center"/>
        <w:outlineLvl w:val="9"/>
        <w:rPr>
          <w:rFonts w:ascii="宋体" w:eastAsia="宋体" w:hAnsi="宋体"/>
          <w:b/>
          <w:bCs w:val="0"/>
          <w:szCs w:val="24"/>
        </w:rPr>
      </w:pPr>
      <w:r>
        <w:rPr>
          <w:rFonts w:ascii="宋体" w:eastAsia="宋体" w:hAnsi="宋体" w:hint="eastAsia"/>
          <w:b/>
          <w:bCs w:val="0"/>
          <w:szCs w:val="24"/>
        </w:rPr>
        <w:lastRenderedPageBreak/>
        <w:t>(三)详细价格表</w:t>
      </w:r>
    </w:p>
    <w:p w:rsidR="002D2C89" w:rsidRDefault="00FA124F">
      <w:pPr>
        <w:pStyle w:val="a7"/>
        <w:snapToGrid w:val="0"/>
        <w:spacing w:line="360" w:lineRule="auto"/>
        <w:ind w:firstLineChars="2800" w:firstLine="6720"/>
        <w:rPr>
          <w:rFonts w:hAnsi="宋体" w:hint="default"/>
          <w:sz w:val="24"/>
          <w:szCs w:val="24"/>
        </w:rPr>
      </w:pPr>
      <w:r>
        <w:rPr>
          <w:rFonts w:hAnsi="宋体"/>
          <w:sz w:val="24"/>
          <w:szCs w:val="24"/>
        </w:rPr>
        <w:t>金额单位：元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945"/>
        <w:gridCol w:w="1352"/>
        <w:gridCol w:w="1239"/>
        <w:gridCol w:w="1322"/>
        <w:gridCol w:w="861"/>
        <w:gridCol w:w="1212"/>
        <w:gridCol w:w="740"/>
      </w:tblGrid>
      <w:tr w:rsidR="002D2C89">
        <w:trPr>
          <w:jc w:val="center"/>
        </w:trPr>
        <w:tc>
          <w:tcPr>
            <w:tcW w:w="747"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序号</w:t>
            </w:r>
          </w:p>
        </w:tc>
        <w:tc>
          <w:tcPr>
            <w:tcW w:w="2297" w:type="dxa"/>
            <w:gridSpan w:val="2"/>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货物名称</w:t>
            </w:r>
          </w:p>
        </w:tc>
        <w:tc>
          <w:tcPr>
            <w:tcW w:w="1239"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生产厂家</w:t>
            </w:r>
          </w:p>
        </w:tc>
        <w:tc>
          <w:tcPr>
            <w:tcW w:w="132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规格型号</w:t>
            </w:r>
          </w:p>
        </w:tc>
        <w:tc>
          <w:tcPr>
            <w:tcW w:w="861"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单位</w:t>
            </w:r>
          </w:p>
        </w:tc>
        <w:tc>
          <w:tcPr>
            <w:tcW w:w="121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单价</w:t>
            </w:r>
          </w:p>
        </w:tc>
        <w:tc>
          <w:tcPr>
            <w:tcW w:w="740"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小计</w:t>
            </w:r>
          </w:p>
        </w:tc>
      </w:tr>
      <w:tr w:rsidR="002D2C89">
        <w:trPr>
          <w:jc w:val="center"/>
        </w:trPr>
        <w:tc>
          <w:tcPr>
            <w:tcW w:w="747" w:type="dxa"/>
            <w:vMerge w:val="restart"/>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1</w:t>
            </w:r>
          </w:p>
        </w:tc>
        <w:tc>
          <w:tcPr>
            <w:tcW w:w="945" w:type="dxa"/>
            <w:vMerge w:val="restart"/>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原材料1</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restart"/>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原材料2</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原材料3</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制作价格</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restart"/>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2</w:t>
            </w:r>
          </w:p>
        </w:tc>
        <w:tc>
          <w:tcPr>
            <w:tcW w:w="945" w:type="dxa"/>
            <w:vMerge w:val="restart"/>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原材料1</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restart"/>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原材料2</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原材料3</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747" w:type="dxa"/>
            <w:vMerge/>
            <w:vAlign w:val="center"/>
          </w:tcPr>
          <w:p w:rsidR="002D2C89" w:rsidRDefault="002D2C89">
            <w:pPr>
              <w:pStyle w:val="a7"/>
              <w:snapToGrid w:val="0"/>
              <w:spacing w:line="360" w:lineRule="auto"/>
              <w:jc w:val="center"/>
              <w:rPr>
                <w:rFonts w:hAnsi="宋体" w:hint="default"/>
                <w:sz w:val="24"/>
                <w:szCs w:val="24"/>
              </w:rPr>
            </w:pPr>
          </w:p>
        </w:tc>
        <w:tc>
          <w:tcPr>
            <w:tcW w:w="945" w:type="dxa"/>
            <w:vMerge/>
            <w:vAlign w:val="center"/>
          </w:tcPr>
          <w:p w:rsidR="002D2C89" w:rsidRDefault="002D2C89">
            <w:pPr>
              <w:pStyle w:val="a7"/>
              <w:snapToGrid w:val="0"/>
              <w:spacing w:line="360" w:lineRule="auto"/>
              <w:jc w:val="center"/>
              <w:rPr>
                <w:rFonts w:hAnsi="宋体" w:hint="default"/>
                <w:sz w:val="24"/>
                <w:szCs w:val="24"/>
              </w:rPr>
            </w:pPr>
          </w:p>
        </w:tc>
        <w:tc>
          <w:tcPr>
            <w:tcW w:w="1352" w:type="dxa"/>
            <w:vAlign w:val="center"/>
          </w:tcPr>
          <w:p w:rsidR="002D2C89" w:rsidRDefault="00FA124F">
            <w:pPr>
              <w:pStyle w:val="a7"/>
              <w:snapToGrid w:val="0"/>
              <w:spacing w:line="360" w:lineRule="auto"/>
              <w:jc w:val="center"/>
              <w:rPr>
                <w:rFonts w:hAnsi="宋体" w:hint="default"/>
                <w:sz w:val="24"/>
                <w:szCs w:val="24"/>
              </w:rPr>
            </w:pPr>
            <w:r>
              <w:rPr>
                <w:rFonts w:hAnsi="宋体"/>
                <w:sz w:val="24"/>
                <w:szCs w:val="24"/>
              </w:rPr>
              <w:t>制作价格</w:t>
            </w:r>
          </w:p>
        </w:tc>
        <w:tc>
          <w:tcPr>
            <w:tcW w:w="1239" w:type="dxa"/>
            <w:vAlign w:val="center"/>
          </w:tcPr>
          <w:p w:rsidR="002D2C89" w:rsidRDefault="002D2C89">
            <w:pPr>
              <w:pStyle w:val="a7"/>
              <w:snapToGrid w:val="0"/>
              <w:spacing w:line="360" w:lineRule="auto"/>
              <w:jc w:val="center"/>
              <w:rPr>
                <w:rFonts w:hAnsi="宋体" w:hint="default"/>
                <w:sz w:val="24"/>
                <w:szCs w:val="24"/>
              </w:rPr>
            </w:pPr>
          </w:p>
        </w:tc>
        <w:tc>
          <w:tcPr>
            <w:tcW w:w="1322" w:type="dxa"/>
            <w:vAlign w:val="center"/>
          </w:tcPr>
          <w:p w:rsidR="002D2C89" w:rsidRDefault="002D2C89">
            <w:pPr>
              <w:pStyle w:val="a7"/>
              <w:snapToGrid w:val="0"/>
              <w:spacing w:line="360" w:lineRule="auto"/>
              <w:jc w:val="center"/>
              <w:rPr>
                <w:rFonts w:hAnsi="宋体" w:hint="default"/>
                <w:sz w:val="24"/>
                <w:szCs w:val="24"/>
              </w:rPr>
            </w:pPr>
          </w:p>
        </w:tc>
        <w:tc>
          <w:tcPr>
            <w:tcW w:w="861" w:type="dxa"/>
            <w:vAlign w:val="center"/>
          </w:tcPr>
          <w:p w:rsidR="002D2C89" w:rsidRDefault="002D2C89">
            <w:pPr>
              <w:pStyle w:val="a7"/>
              <w:snapToGrid w:val="0"/>
              <w:spacing w:line="360" w:lineRule="auto"/>
              <w:jc w:val="center"/>
              <w:rPr>
                <w:rFonts w:hAnsi="宋体" w:hint="default"/>
                <w:sz w:val="24"/>
                <w:szCs w:val="24"/>
              </w:rPr>
            </w:pPr>
          </w:p>
        </w:tc>
        <w:tc>
          <w:tcPr>
            <w:tcW w:w="1212" w:type="dxa"/>
            <w:vAlign w:val="center"/>
          </w:tcPr>
          <w:p w:rsidR="002D2C89" w:rsidRDefault="002D2C89">
            <w:pPr>
              <w:pStyle w:val="a7"/>
              <w:snapToGrid w:val="0"/>
              <w:spacing w:line="360" w:lineRule="auto"/>
              <w:jc w:val="center"/>
              <w:rPr>
                <w:rFonts w:hAnsi="宋体" w:hint="default"/>
                <w:sz w:val="24"/>
                <w:szCs w:val="24"/>
              </w:rPr>
            </w:pPr>
          </w:p>
        </w:tc>
        <w:tc>
          <w:tcPr>
            <w:tcW w:w="740" w:type="dxa"/>
            <w:vMerge/>
            <w:vAlign w:val="center"/>
          </w:tcPr>
          <w:p w:rsidR="002D2C89" w:rsidRDefault="002D2C89">
            <w:pPr>
              <w:pStyle w:val="a7"/>
              <w:snapToGrid w:val="0"/>
              <w:spacing w:line="360" w:lineRule="auto"/>
              <w:jc w:val="center"/>
              <w:rPr>
                <w:rFonts w:hAnsi="宋体" w:hint="default"/>
                <w:sz w:val="24"/>
                <w:szCs w:val="24"/>
              </w:rPr>
            </w:pPr>
          </w:p>
        </w:tc>
      </w:tr>
      <w:tr w:rsidR="002D2C89">
        <w:trPr>
          <w:jc w:val="center"/>
        </w:trPr>
        <w:tc>
          <w:tcPr>
            <w:tcW w:w="3044" w:type="dxa"/>
            <w:gridSpan w:val="3"/>
            <w:vAlign w:val="center"/>
          </w:tcPr>
          <w:p w:rsidR="002D2C89" w:rsidRDefault="00FA124F">
            <w:pPr>
              <w:pStyle w:val="a7"/>
              <w:snapToGrid w:val="0"/>
              <w:spacing w:line="360" w:lineRule="auto"/>
              <w:jc w:val="center"/>
              <w:rPr>
                <w:rFonts w:hAnsi="宋体" w:hint="default"/>
              </w:rPr>
            </w:pPr>
            <w:r>
              <w:rPr>
                <w:rFonts w:hAnsi="宋体"/>
              </w:rPr>
              <w:t>……</w:t>
            </w:r>
          </w:p>
        </w:tc>
        <w:tc>
          <w:tcPr>
            <w:tcW w:w="1239" w:type="dxa"/>
            <w:vAlign w:val="center"/>
          </w:tcPr>
          <w:p w:rsidR="002D2C89" w:rsidRDefault="002D2C89">
            <w:pPr>
              <w:pStyle w:val="a7"/>
              <w:snapToGrid w:val="0"/>
              <w:spacing w:line="360" w:lineRule="auto"/>
              <w:jc w:val="center"/>
              <w:rPr>
                <w:rFonts w:hAnsi="宋体" w:hint="default"/>
              </w:rPr>
            </w:pPr>
          </w:p>
        </w:tc>
        <w:tc>
          <w:tcPr>
            <w:tcW w:w="1322" w:type="dxa"/>
            <w:vAlign w:val="center"/>
          </w:tcPr>
          <w:p w:rsidR="002D2C89" w:rsidRDefault="002D2C89">
            <w:pPr>
              <w:pStyle w:val="a7"/>
              <w:snapToGrid w:val="0"/>
              <w:spacing w:line="360" w:lineRule="auto"/>
              <w:jc w:val="center"/>
              <w:rPr>
                <w:rFonts w:hAnsi="宋体" w:hint="default"/>
              </w:rPr>
            </w:pPr>
          </w:p>
        </w:tc>
        <w:tc>
          <w:tcPr>
            <w:tcW w:w="861" w:type="dxa"/>
            <w:vAlign w:val="center"/>
          </w:tcPr>
          <w:p w:rsidR="002D2C89" w:rsidRDefault="002D2C89">
            <w:pPr>
              <w:pStyle w:val="a7"/>
              <w:snapToGrid w:val="0"/>
              <w:spacing w:line="360" w:lineRule="auto"/>
              <w:jc w:val="center"/>
              <w:rPr>
                <w:rFonts w:hAnsi="宋体" w:hint="default"/>
              </w:rPr>
            </w:pPr>
          </w:p>
        </w:tc>
        <w:tc>
          <w:tcPr>
            <w:tcW w:w="1212" w:type="dxa"/>
            <w:vAlign w:val="center"/>
          </w:tcPr>
          <w:p w:rsidR="002D2C89" w:rsidRDefault="002D2C89">
            <w:pPr>
              <w:pStyle w:val="a7"/>
              <w:snapToGrid w:val="0"/>
              <w:spacing w:line="360" w:lineRule="auto"/>
              <w:jc w:val="center"/>
              <w:rPr>
                <w:rFonts w:hAnsi="宋体" w:hint="default"/>
              </w:rPr>
            </w:pPr>
          </w:p>
        </w:tc>
        <w:tc>
          <w:tcPr>
            <w:tcW w:w="740" w:type="dxa"/>
            <w:vAlign w:val="center"/>
          </w:tcPr>
          <w:p w:rsidR="002D2C89" w:rsidRDefault="002D2C89">
            <w:pPr>
              <w:pStyle w:val="a7"/>
              <w:snapToGrid w:val="0"/>
              <w:spacing w:line="360" w:lineRule="auto"/>
              <w:jc w:val="center"/>
              <w:rPr>
                <w:rFonts w:hAnsi="宋体" w:hint="default"/>
              </w:rPr>
            </w:pPr>
          </w:p>
        </w:tc>
      </w:tr>
    </w:tbl>
    <w:p w:rsidR="002D2C89" w:rsidRDefault="00FA124F">
      <w:pPr>
        <w:pStyle w:val="a7"/>
        <w:snapToGrid w:val="0"/>
        <w:spacing w:line="360" w:lineRule="auto"/>
        <w:ind w:firstLineChars="200" w:firstLine="420"/>
        <w:rPr>
          <w:rFonts w:hAnsi="宋体" w:hint="default"/>
          <w:bCs/>
        </w:rPr>
      </w:pPr>
      <w:r>
        <w:rPr>
          <w:rFonts w:hAnsi="宋体"/>
          <w:bCs/>
        </w:rPr>
        <w:t>说明：</w:t>
      </w:r>
    </w:p>
    <w:p w:rsidR="002D2C89" w:rsidRDefault="00FA124F">
      <w:pPr>
        <w:pStyle w:val="a7"/>
        <w:snapToGrid w:val="0"/>
        <w:spacing w:line="360" w:lineRule="auto"/>
        <w:ind w:firstLineChars="200" w:firstLine="420"/>
        <w:rPr>
          <w:rFonts w:hAnsi="宋体" w:hint="default"/>
          <w:bCs/>
        </w:rPr>
      </w:pPr>
      <w:r>
        <w:rPr>
          <w:rFonts w:hAnsi="宋体"/>
          <w:bCs/>
        </w:rPr>
        <w:t>1.本表为单套产品的分项报价。供应商必须详细列出所投产品使用的面料、辅料、里料、纽扣等原材料的种类和价格。</w:t>
      </w:r>
    </w:p>
    <w:p w:rsidR="002D2C89" w:rsidRDefault="00FA124F">
      <w:pPr>
        <w:pStyle w:val="a7"/>
        <w:snapToGrid w:val="0"/>
        <w:spacing w:line="360" w:lineRule="auto"/>
        <w:ind w:firstLineChars="200" w:firstLine="420"/>
        <w:rPr>
          <w:rFonts w:hAnsi="宋体" w:hint="default"/>
          <w:bCs/>
        </w:rPr>
      </w:pPr>
      <w:r>
        <w:rPr>
          <w:rFonts w:hAnsi="宋体"/>
          <w:bCs/>
        </w:rPr>
        <w:t>2.本表中“制作价格”含除原材料价格之外的制作费用、运保费、包装费、相关检测费用、税费及满足磋商文件要求所需的应由供应商承担的其他全部分用。</w:t>
      </w:r>
    </w:p>
    <w:p w:rsidR="002D2C89" w:rsidRDefault="002D2C89">
      <w:pPr>
        <w:pStyle w:val="a7"/>
        <w:snapToGrid w:val="0"/>
        <w:spacing w:line="360" w:lineRule="auto"/>
        <w:ind w:firstLineChars="200" w:firstLine="420"/>
        <w:rPr>
          <w:rFonts w:hAnsi="宋体" w:hint="default"/>
          <w:bCs/>
        </w:rPr>
      </w:pPr>
    </w:p>
    <w:p w:rsidR="002D2C89" w:rsidRDefault="002D2C89">
      <w:pPr>
        <w:pStyle w:val="a7"/>
        <w:snapToGrid w:val="0"/>
        <w:spacing w:line="360" w:lineRule="auto"/>
        <w:ind w:firstLineChars="200" w:firstLine="420"/>
        <w:rPr>
          <w:rFonts w:hAnsi="宋体" w:hint="default"/>
          <w:bCs/>
        </w:rPr>
      </w:pPr>
    </w:p>
    <w:p w:rsidR="002D2C89" w:rsidRDefault="00FA124F">
      <w:pPr>
        <w:spacing w:line="360" w:lineRule="auto"/>
        <w:ind w:firstLineChars="200" w:firstLine="480"/>
        <w:jc w:val="right"/>
        <w:rPr>
          <w:rFonts w:ascii="宋体" w:hAnsi="宋体" w:cs="宋体"/>
          <w:sz w:val="24"/>
          <w:szCs w:val="24"/>
          <w:u w:val="single"/>
        </w:rPr>
      </w:pPr>
      <w:r>
        <w:rPr>
          <w:rFonts w:ascii="宋体" w:hAnsi="宋体" w:cs="宋体" w:hint="eastAsia"/>
          <w:sz w:val="24"/>
          <w:szCs w:val="24"/>
        </w:rPr>
        <w:t>供应商名称：</w:t>
      </w:r>
      <w:r>
        <w:rPr>
          <w:rFonts w:ascii="宋体" w:hAnsi="宋体" w:cs="宋体" w:hint="eastAsia"/>
          <w:sz w:val="24"/>
          <w:szCs w:val="24"/>
          <w:u w:val="single"/>
        </w:rPr>
        <w:t xml:space="preserve">                </w:t>
      </w:r>
      <w:r>
        <w:rPr>
          <w:rFonts w:ascii="宋体" w:hAnsi="宋体" w:cs="宋体" w:hint="eastAsia"/>
          <w:sz w:val="24"/>
          <w:szCs w:val="24"/>
        </w:rPr>
        <w:t xml:space="preserve">（电子签章） </w:t>
      </w:r>
    </w:p>
    <w:p w:rsidR="002D2C89" w:rsidRDefault="002D2C89">
      <w:pPr>
        <w:spacing w:line="360" w:lineRule="auto"/>
        <w:ind w:firstLineChars="200" w:firstLine="480"/>
        <w:rPr>
          <w:rFonts w:ascii="宋体" w:hAnsi="宋体" w:cs="宋体"/>
          <w:sz w:val="24"/>
          <w:szCs w:val="24"/>
        </w:rPr>
      </w:pPr>
    </w:p>
    <w:p w:rsidR="002D2C89" w:rsidRDefault="00FA124F">
      <w:pPr>
        <w:spacing w:line="360" w:lineRule="auto"/>
        <w:ind w:firstLineChars="200" w:firstLine="480"/>
        <w:jc w:val="right"/>
        <w:rPr>
          <w:rFonts w:ascii="宋体" w:hAnsi="宋体" w:cs="宋体"/>
          <w:b/>
          <w:sz w:val="24"/>
          <w:szCs w:val="24"/>
        </w:rPr>
      </w:pPr>
      <w:r>
        <w:rPr>
          <w:rFonts w:ascii="宋体" w:hAnsi="宋体" w:cs="宋体" w:hint="eastAsia"/>
          <w:sz w:val="24"/>
          <w:szCs w:val="24"/>
        </w:rPr>
        <w:t>法人代表或委托代理人：</w:t>
      </w:r>
      <w:r>
        <w:rPr>
          <w:rFonts w:ascii="宋体" w:hAnsi="宋体" w:cs="宋体" w:hint="eastAsia"/>
          <w:sz w:val="24"/>
          <w:szCs w:val="24"/>
          <w:u w:val="single"/>
        </w:rPr>
        <w:t xml:space="preserve">              </w:t>
      </w:r>
      <w:r>
        <w:rPr>
          <w:rFonts w:ascii="宋体" w:hAnsi="宋体" w:cs="宋体" w:hint="eastAsia"/>
          <w:sz w:val="24"/>
          <w:szCs w:val="24"/>
        </w:rPr>
        <w:t>（电子签字）</w:t>
      </w:r>
    </w:p>
    <w:p w:rsidR="002D2C89" w:rsidRDefault="00FA124F">
      <w:pPr>
        <w:spacing w:beforeLines="100" w:before="240" w:afterLines="50" w:after="120"/>
        <w:jc w:val="righ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D2C89" w:rsidRDefault="002D2C89">
      <w:pPr>
        <w:pStyle w:val="2"/>
      </w:pPr>
    </w:p>
    <w:p w:rsidR="002D2C89" w:rsidRDefault="00FA124F">
      <w:pPr>
        <w:pStyle w:val="20"/>
        <w:rPr>
          <w:rFonts w:ascii="宋体" w:hAnsi="宋体"/>
          <w:b w:val="0"/>
          <w:bCs w:val="0"/>
        </w:rPr>
      </w:pPr>
      <w:r>
        <w:rPr>
          <w:rFonts w:ascii="宋体" w:hAnsi="宋体" w:hint="eastAsia"/>
        </w:rPr>
        <w:br w:type="page"/>
      </w:r>
      <w:bookmarkStart w:id="164" w:name="_Toc31269"/>
      <w:bookmarkStart w:id="165" w:name="_Toc85729777"/>
      <w:bookmarkStart w:id="166" w:name="_Toc25160342"/>
      <w:bookmarkStart w:id="167" w:name="_Toc25160856"/>
      <w:r>
        <w:rPr>
          <w:rFonts w:ascii="宋体" w:hAnsi="宋体" w:hint="eastAsia"/>
        </w:rPr>
        <w:lastRenderedPageBreak/>
        <w:t>三、法定代表人身份证明及授权委托书</w:t>
      </w:r>
      <w:bookmarkEnd w:id="164"/>
      <w:bookmarkEnd w:id="165"/>
      <w:bookmarkEnd w:id="166"/>
      <w:bookmarkEnd w:id="167"/>
    </w:p>
    <w:p w:rsidR="002D2C89" w:rsidRDefault="00FA124F">
      <w:pPr>
        <w:spacing w:beforeLines="100" w:before="240" w:afterLines="50" w:after="120"/>
        <w:jc w:val="center"/>
        <w:rPr>
          <w:rFonts w:ascii="宋体" w:hAnsi="宋体" w:cs="宋体"/>
          <w:b/>
          <w:bCs/>
          <w:sz w:val="24"/>
          <w:szCs w:val="24"/>
        </w:rPr>
      </w:pPr>
      <w:r>
        <w:rPr>
          <w:rFonts w:ascii="宋体" w:hAnsi="宋体" w:cs="宋体" w:hint="eastAsia"/>
          <w:b/>
          <w:bCs/>
          <w:sz w:val="24"/>
          <w:szCs w:val="24"/>
        </w:rPr>
        <w:t>法定代表人身份证明</w:t>
      </w:r>
    </w:p>
    <w:p w:rsidR="002D2C89" w:rsidRDefault="00FA124F">
      <w:pPr>
        <w:spacing w:line="500" w:lineRule="exact"/>
        <w:ind w:firstLineChars="150" w:firstLine="360"/>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p>
    <w:p w:rsidR="002D2C89" w:rsidRDefault="00FA124F">
      <w:pPr>
        <w:spacing w:line="500" w:lineRule="exact"/>
        <w:ind w:firstLineChars="150" w:firstLine="360"/>
        <w:rPr>
          <w:rFonts w:ascii="宋体" w:hAnsi="宋体" w:cs="宋体"/>
          <w:sz w:val="24"/>
          <w:szCs w:val="24"/>
        </w:rPr>
      </w:pPr>
      <w:r>
        <w:rPr>
          <w:rFonts w:ascii="宋体" w:hAnsi="宋体" w:cs="宋体" w:hint="eastAsia"/>
          <w:sz w:val="24"/>
          <w:szCs w:val="24"/>
        </w:rPr>
        <w:t>单位性质：</w:t>
      </w:r>
      <w:r>
        <w:rPr>
          <w:rFonts w:ascii="宋体" w:hAnsi="宋体" w:cs="宋体" w:hint="eastAsia"/>
          <w:sz w:val="24"/>
          <w:szCs w:val="24"/>
          <w:u w:val="single"/>
        </w:rPr>
        <w:t xml:space="preserve">                                                        </w:t>
      </w:r>
    </w:p>
    <w:p w:rsidR="002D2C89" w:rsidRDefault="00FA124F">
      <w:pPr>
        <w:spacing w:line="500" w:lineRule="exact"/>
        <w:ind w:firstLineChars="150" w:firstLine="360"/>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p>
    <w:p w:rsidR="002D2C89" w:rsidRDefault="00FA124F">
      <w:pPr>
        <w:spacing w:line="500" w:lineRule="exact"/>
        <w:ind w:firstLineChars="150" w:firstLine="360"/>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D2C89" w:rsidRDefault="00FA124F">
      <w:pPr>
        <w:spacing w:line="500" w:lineRule="exact"/>
        <w:ind w:firstLineChars="150" w:firstLine="360"/>
        <w:rPr>
          <w:rFonts w:ascii="宋体" w:hAnsi="宋体" w:cs="宋体"/>
          <w:sz w:val="24"/>
          <w:szCs w:val="24"/>
        </w:rPr>
      </w:pPr>
      <w:r>
        <w:rPr>
          <w:rFonts w:ascii="宋体" w:hAnsi="宋体" w:cs="宋体" w:hint="eastAsia"/>
          <w:sz w:val="24"/>
          <w:szCs w:val="24"/>
        </w:rPr>
        <w:t>经营期限：</w:t>
      </w:r>
      <w:r>
        <w:rPr>
          <w:rFonts w:ascii="宋体" w:hAnsi="宋体" w:cs="宋体" w:hint="eastAsia"/>
          <w:sz w:val="24"/>
          <w:szCs w:val="24"/>
          <w:u w:val="single"/>
        </w:rPr>
        <w:t xml:space="preserve">                                                        </w:t>
      </w:r>
    </w:p>
    <w:p w:rsidR="002D2C89" w:rsidRDefault="00FA124F">
      <w:pPr>
        <w:spacing w:line="500" w:lineRule="exact"/>
        <w:ind w:firstLineChars="150" w:firstLine="360"/>
        <w:rPr>
          <w:rFonts w:ascii="宋体" w:hAnsi="宋体" w:cs="宋体"/>
          <w:sz w:val="24"/>
          <w:szCs w:val="24"/>
        </w:rPr>
      </w:pPr>
      <w:r>
        <w:rPr>
          <w:rFonts w:ascii="宋体" w:hAnsi="宋体" w:cs="宋体" w:hint="eastAsia"/>
          <w:sz w:val="24"/>
          <w:szCs w:val="24"/>
        </w:rPr>
        <w:t>姓    名：</w:t>
      </w:r>
      <w:r>
        <w:rPr>
          <w:rFonts w:ascii="宋体" w:hAnsi="宋体" w:cs="宋体" w:hint="eastAsia"/>
          <w:sz w:val="24"/>
          <w:szCs w:val="24"/>
          <w:u w:val="single"/>
        </w:rPr>
        <w:t xml:space="preserve">                          </w:t>
      </w:r>
      <w:r>
        <w:rPr>
          <w:rFonts w:ascii="宋体" w:hAnsi="宋体" w:cs="宋体" w:hint="eastAsia"/>
          <w:sz w:val="24"/>
          <w:szCs w:val="24"/>
        </w:rPr>
        <w:t>性        别：</w:t>
      </w:r>
      <w:r>
        <w:rPr>
          <w:rFonts w:ascii="宋体" w:hAnsi="宋体" w:cs="宋体" w:hint="eastAsia"/>
          <w:sz w:val="24"/>
          <w:szCs w:val="24"/>
          <w:u w:val="single"/>
        </w:rPr>
        <w:t xml:space="preserve">                </w:t>
      </w:r>
    </w:p>
    <w:p w:rsidR="002D2C89" w:rsidRDefault="00FA124F">
      <w:pPr>
        <w:spacing w:line="500" w:lineRule="exact"/>
        <w:ind w:firstLineChars="150" w:firstLine="360"/>
        <w:rPr>
          <w:rFonts w:ascii="宋体" w:hAnsi="宋体" w:cs="宋体"/>
          <w:sz w:val="24"/>
          <w:szCs w:val="24"/>
        </w:rPr>
      </w:pPr>
      <w:r>
        <w:rPr>
          <w:rFonts w:ascii="宋体" w:hAnsi="宋体" w:cs="宋体" w:hint="eastAsia"/>
          <w:sz w:val="24"/>
          <w:szCs w:val="24"/>
        </w:rPr>
        <w:t>年    龄：</w:t>
      </w:r>
      <w:r>
        <w:rPr>
          <w:rFonts w:ascii="宋体" w:hAnsi="宋体" w:cs="宋体" w:hint="eastAsia"/>
          <w:sz w:val="24"/>
          <w:szCs w:val="24"/>
          <w:u w:val="single"/>
        </w:rPr>
        <w:t xml:space="preserve">                          </w:t>
      </w:r>
      <w:r>
        <w:rPr>
          <w:rFonts w:ascii="宋体" w:hAnsi="宋体" w:cs="宋体" w:hint="eastAsia"/>
          <w:sz w:val="24"/>
          <w:szCs w:val="24"/>
        </w:rPr>
        <w:t>职        务：</w:t>
      </w:r>
      <w:r>
        <w:rPr>
          <w:rFonts w:ascii="宋体" w:hAnsi="宋体" w:cs="宋体" w:hint="eastAsia"/>
          <w:sz w:val="24"/>
          <w:szCs w:val="24"/>
          <w:u w:val="single"/>
        </w:rPr>
        <w:t xml:space="preserve">                </w:t>
      </w:r>
    </w:p>
    <w:p w:rsidR="002D2C89" w:rsidRDefault="00FA124F">
      <w:pPr>
        <w:spacing w:line="500" w:lineRule="exact"/>
        <w:rPr>
          <w:rFonts w:ascii="宋体" w:hAnsi="宋体" w:cs="宋体"/>
          <w:sz w:val="24"/>
          <w:szCs w:val="24"/>
        </w:rPr>
      </w:pPr>
      <w:r>
        <w:rPr>
          <w:rFonts w:ascii="宋体" w:hAnsi="宋体" w:cs="宋体" w:hint="eastAsia"/>
          <w:sz w:val="24"/>
          <w:szCs w:val="24"/>
        </w:rPr>
        <w:t xml:space="preserve">   系</w:t>
      </w:r>
      <w:r>
        <w:rPr>
          <w:rFonts w:ascii="宋体" w:hAnsi="宋体" w:cs="宋体" w:hint="eastAsia"/>
          <w:sz w:val="24"/>
          <w:szCs w:val="24"/>
          <w:u w:val="single"/>
        </w:rPr>
        <w:t xml:space="preserve">                                     </w:t>
      </w:r>
      <w:r>
        <w:rPr>
          <w:rFonts w:ascii="宋体" w:hAnsi="宋体" w:cs="宋体" w:hint="eastAsia"/>
          <w:sz w:val="24"/>
          <w:szCs w:val="24"/>
        </w:rPr>
        <w:t>（供应商名称）的法定代表人。</w:t>
      </w:r>
    </w:p>
    <w:p w:rsidR="002D2C89" w:rsidRDefault="002D2C89">
      <w:pPr>
        <w:spacing w:line="500" w:lineRule="exact"/>
        <w:rPr>
          <w:rFonts w:ascii="宋体" w:hAnsi="宋体" w:cs="宋体"/>
          <w:sz w:val="24"/>
          <w:szCs w:val="24"/>
        </w:rPr>
      </w:pPr>
    </w:p>
    <w:p w:rsidR="002D2C89" w:rsidRDefault="00FA124F">
      <w:pPr>
        <w:spacing w:line="500" w:lineRule="exact"/>
        <w:rPr>
          <w:rFonts w:ascii="宋体" w:hAnsi="宋体" w:cs="宋体"/>
          <w:sz w:val="24"/>
          <w:szCs w:val="24"/>
        </w:rPr>
      </w:pPr>
      <w:r>
        <w:rPr>
          <w:rFonts w:ascii="宋体" w:hAnsi="宋体" w:cs="宋体" w:hint="eastAsia"/>
          <w:sz w:val="24"/>
          <w:szCs w:val="24"/>
        </w:rPr>
        <w:t xml:space="preserve">   特此证明。</w:t>
      </w:r>
    </w:p>
    <w:p w:rsidR="002D2C89" w:rsidRDefault="002D2C89" w:rsidP="00194CA6">
      <w:pPr>
        <w:spacing w:line="500" w:lineRule="exact"/>
        <w:ind w:firstLineChars="514" w:firstLine="1234"/>
        <w:rPr>
          <w:rFonts w:ascii="宋体" w:hAnsi="宋体" w:cs="宋体"/>
          <w:sz w:val="24"/>
          <w:szCs w:val="24"/>
        </w:rPr>
      </w:pPr>
    </w:p>
    <w:p w:rsidR="002D2C89" w:rsidRDefault="002D2C89" w:rsidP="00194CA6">
      <w:pPr>
        <w:spacing w:line="500" w:lineRule="exact"/>
        <w:ind w:firstLineChars="514" w:firstLine="1234"/>
        <w:rPr>
          <w:rFonts w:ascii="宋体" w:hAnsi="宋体" w:cs="宋体"/>
          <w:sz w:val="24"/>
          <w:szCs w:val="24"/>
        </w:rPr>
      </w:pPr>
    </w:p>
    <w:p w:rsidR="002D2C89" w:rsidRDefault="002D2C89" w:rsidP="00194CA6">
      <w:pPr>
        <w:wordWrap w:val="0"/>
        <w:spacing w:line="500" w:lineRule="exact"/>
        <w:ind w:firstLineChars="514" w:firstLine="1234"/>
        <w:jc w:val="right"/>
        <w:rPr>
          <w:rFonts w:ascii="宋体" w:hAnsi="宋体" w:cs="宋体"/>
          <w:sz w:val="24"/>
          <w:szCs w:val="24"/>
        </w:rPr>
      </w:pPr>
    </w:p>
    <w:p w:rsidR="002D2C89" w:rsidRDefault="002D2C89" w:rsidP="00194CA6">
      <w:pPr>
        <w:spacing w:line="500" w:lineRule="exact"/>
        <w:ind w:firstLineChars="514" w:firstLine="1234"/>
        <w:jc w:val="right"/>
        <w:rPr>
          <w:rFonts w:ascii="宋体" w:hAnsi="宋体" w:cs="宋体"/>
          <w:sz w:val="24"/>
          <w:szCs w:val="24"/>
        </w:rPr>
      </w:pPr>
    </w:p>
    <w:p w:rsidR="002D2C89" w:rsidRDefault="00FA124F" w:rsidP="00194CA6">
      <w:pPr>
        <w:spacing w:line="500" w:lineRule="exact"/>
        <w:ind w:firstLineChars="514" w:firstLine="1234"/>
        <w:jc w:val="right"/>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r>
        <w:rPr>
          <w:rFonts w:ascii="宋体" w:hAnsi="宋体" w:cs="宋体" w:hint="eastAsia"/>
          <w:sz w:val="24"/>
          <w:szCs w:val="24"/>
        </w:rPr>
        <w:t>（电子签章）</w:t>
      </w:r>
    </w:p>
    <w:p w:rsidR="002D2C89" w:rsidRDefault="002D2C89" w:rsidP="00194CA6">
      <w:pPr>
        <w:spacing w:line="500" w:lineRule="exact"/>
        <w:ind w:firstLineChars="514" w:firstLine="1234"/>
        <w:jc w:val="right"/>
        <w:rPr>
          <w:rFonts w:ascii="宋体" w:hAnsi="宋体" w:cs="宋体"/>
          <w:sz w:val="24"/>
          <w:szCs w:val="24"/>
        </w:rPr>
      </w:pPr>
    </w:p>
    <w:p w:rsidR="002D2C89" w:rsidRDefault="002D2C89" w:rsidP="00194CA6">
      <w:pPr>
        <w:wordWrap w:val="0"/>
        <w:spacing w:line="500" w:lineRule="exact"/>
        <w:ind w:firstLineChars="514" w:firstLine="1234"/>
        <w:jc w:val="right"/>
        <w:rPr>
          <w:rFonts w:ascii="宋体" w:hAnsi="宋体" w:cs="宋体"/>
          <w:sz w:val="24"/>
          <w:szCs w:val="24"/>
        </w:rPr>
      </w:pPr>
    </w:p>
    <w:p w:rsidR="002D2C89" w:rsidRDefault="00FA124F" w:rsidP="00194CA6">
      <w:pPr>
        <w:wordWrap w:val="0"/>
        <w:spacing w:line="500" w:lineRule="exact"/>
        <w:ind w:firstLineChars="514" w:firstLine="1234"/>
        <w:jc w:val="right"/>
        <w:rPr>
          <w:rFonts w:ascii="宋体" w:hAnsi="宋体" w:cs="宋体"/>
          <w:sz w:val="24"/>
          <w:szCs w:val="24"/>
        </w:rPr>
      </w:pPr>
      <w:r>
        <w:rPr>
          <w:rFonts w:ascii="宋体" w:hAnsi="宋体" w:cs="宋体" w:hint="eastAsia"/>
          <w:sz w:val="24"/>
          <w:szCs w:val="24"/>
        </w:rPr>
        <w:t xml:space="preserve">年    月    日          </w:t>
      </w:r>
    </w:p>
    <w:p w:rsidR="002D2C89" w:rsidRDefault="00FA124F">
      <w:pPr>
        <w:spacing w:beforeLines="100" w:before="240" w:afterLines="50" w:after="120"/>
        <w:jc w:val="center"/>
        <w:rPr>
          <w:rFonts w:ascii="宋体" w:hAnsi="宋体"/>
          <w:sz w:val="24"/>
          <w:szCs w:val="24"/>
        </w:rPr>
      </w:pPr>
      <w:r>
        <w:rPr>
          <w:rFonts w:ascii="宋体" w:hAnsi="宋体" w:hint="eastAsia"/>
          <w:sz w:val="24"/>
          <w:szCs w:val="24"/>
        </w:rPr>
        <w:br w:type="page"/>
      </w:r>
      <w:bookmarkStart w:id="168" w:name="_Toc31605"/>
      <w:bookmarkStart w:id="169" w:name="_Toc25160343"/>
      <w:bookmarkStart w:id="170" w:name="_Toc25160857"/>
      <w:r>
        <w:rPr>
          <w:rFonts w:ascii="宋体" w:hAnsi="宋体" w:cs="宋体" w:hint="eastAsia"/>
          <w:b/>
          <w:bCs/>
          <w:sz w:val="24"/>
          <w:szCs w:val="24"/>
        </w:rPr>
        <w:lastRenderedPageBreak/>
        <w:t>授权委托书</w:t>
      </w:r>
      <w:bookmarkEnd w:id="168"/>
      <w:bookmarkEnd w:id="169"/>
      <w:bookmarkEnd w:id="170"/>
    </w:p>
    <w:p w:rsidR="002D2C89" w:rsidRDefault="00FA124F">
      <w:pPr>
        <w:spacing w:line="500" w:lineRule="exact"/>
        <w:ind w:firstLineChars="200" w:firstLine="480"/>
        <w:rPr>
          <w:rFonts w:ascii="宋体" w:hAnsi="宋体" w:cs="宋体"/>
          <w:sz w:val="24"/>
          <w:szCs w:val="24"/>
        </w:rPr>
      </w:pPr>
      <w:r>
        <w:rPr>
          <w:rFonts w:ascii="宋体" w:hAnsi="宋体" w:cs="宋体" w:hint="eastAsia"/>
          <w:sz w:val="24"/>
          <w:szCs w:val="24"/>
        </w:rPr>
        <w:t>本人</w:t>
      </w:r>
      <w:r>
        <w:rPr>
          <w:rFonts w:ascii="宋体" w:hAnsi="宋体" w:cs="宋体" w:hint="eastAsia"/>
          <w:sz w:val="24"/>
          <w:szCs w:val="24"/>
          <w:u w:val="single"/>
        </w:rPr>
        <w:t xml:space="preserve">      </w:t>
      </w:r>
      <w:r>
        <w:rPr>
          <w:rFonts w:ascii="宋体" w:hAnsi="宋体" w:cs="宋体" w:hint="eastAsia"/>
          <w:sz w:val="24"/>
          <w:szCs w:val="24"/>
        </w:rPr>
        <w:t>（姓名）系</w:t>
      </w:r>
      <w:r>
        <w:rPr>
          <w:rFonts w:ascii="宋体" w:hAnsi="宋体" w:cs="宋体" w:hint="eastAsia"/>
          <w:sz w:val="24"/>
          <w:szCs w:val="24"/>
          <w:u w:val="single"/>
        </w:rPr>
        <w:t xml:space="preserve">     </w:t>
      </w:r>
      <w:r>
        <w:rPr>
          <w:rFonts w:ascii="宋体" w:hAnsi="宋体" w:cs="宋体" w:hint="eastAsia"/>
          <w:sz w:val="24"/>
          <w:szCs w:val="24"/>
        </w:rPr>
        <w:t>（供应商名称）的法定代表人，现委托</w:t>
      </w:r>
      <w:r>
        <w:rPr>
          <w:rFonts w:ascii="宋体" w:hAnsi="宋体" w:cs="宋体" w:hint="eastAsia"/>
          <w:sz w:val="24"/>
          <w:szCs w:val="24"/>
          <w:u w:val="single"/>
        </w:rPr>
        <w:t xml:space="preserve">     （</w:t>
      </w:r>
      <w:r>
        <w:rPr>
          <w:rFonts w:ascii="宋体" w:hAnsi="宋体" w:cs="宋体" w:hint="eastAsia"/>
          <w:sz w:val="24"/>
          <w:szCs w:val="24"/>
        </w:rPr>
        <w:t>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rPr>
        <w:t>（项目名称）响应文件、签订合同和处理有关事宜，其法律后果由我方承担。</w:t>
      </w:r>
    </w:p>
    <w:p w:rsidR="002D2C89" w:rsidRDefault="00FA124F">
      <w:pPr>
        <w:spacing w:beforeLines="100" w:before="240" w:afterLines="100" w:after="240" w:line="500" w:lineRule="exact"/>
        <w:ind w:firstLineChars="200" w:firstLine="480"/>
        <w:rPr>
          <w:rFonts w:ascii="宋体" w:hAnsi="宋体" w:cs="宋体"/>
          <w:sz w:val="24"/>
          <w:szCs w:val="24"/>
        </w:rPr>
      </w:pPr>
      <w:r>
        <w:rPr>
          <w:rFonts w:ascii="宋体" w:hAnsi="宋体" w:cs="宋体" w:hint="eastAsia"/>
          <w:sz w:val="24"/>
          <w:szCs w:val="24"/>
        </w:rPr>
        <w:t>委托期限：</w:t>
      </w:r>
      <w:r>
        <w:rPr>
          <w:rFonts w:ascii="宋体" w:hAnsi="宋体" w:cs="宋体" w:hint="eastAsia"/>
          <w:sz w:val="24"/>
          <w:szCs w:val="24"/>
          <w:u w:val="single"/>
        </w:rPr>
        <w:t xml:space="preserve">                                     </w:t>
      </w:r>
      <w:r>
        <w:rPr>
          <w:rFonts w:ascii="宋体" w:hAnsi="宋体" w:cs="宋体" w:hint="eastAsia"/>
          <w:sz w:val="24"/>
          <w:szCs w:val="24"/>
        </w:rPr>
        <w:t>。</w:t>
      </w:r>
    </w:p>
    <w:p w:rsidR="002D2C89" w:rsidRDefault="00FA124F">
      <w:pPr>
        <w:spacing w:beforeLines="100" w:before="240" w:afterLines="100" w:after="240" w:line="500" w:lineRule="exact"/>
        <w:ind w:firstLineChars="200" w:firstLine="480"/>
        <w:rPr>
          <w:rFonts w:ascii="宋体" w:hAnsi="宋体" w:cs="宋体"/>
          <w:sz w:val="24"/>
          <w:szCs w:val="24"/>
        </w:rPr>
      </w:pPr>
      <w:r>
        <w:rPr>
          <w:rFonts w:ascii="宋体" w:hAnsi="宋体" w:cs="宋体" w:hint="eastAsia"/>
          <w:sz w:val="24"/>
          <w:szCs w:val="24"/>
        </w:rPr>
        <w:t>代理人无转委托权。</w:t>
      </w:r>
    </w:p>
    <w:p w:rsidR="002D2C89" w:rsidRDefault="00FA124F">
      <w:pPr>
        <w:spacing w:afterLines="100" w:after="240" w:line="500" w:lineRule="exact"/>
        <w:ind w:firstLineChars="200" w:firstLine="480"/>
        <w:rPr>
          <w:rFonts w:ascii="宋体" w:hAnsi="宋体" w:cs="宋体"/>
          <w:sz w:val="24"/>
          <w:szCs w:val="24"/>
        </w:rPr>
      </w:pPr>
      <w:r>
        <w:rPr>
          <w:rFonts w:ascii="宋体" w:hAnsi="宋体" w:cs="宋体" w:hint="eastAsia"/>
          <w:sz w:val="24"/>
          <w:szCs w:val="24"/>
        </w:rPr>
        <w:t>附：法定代表人和代理人身份证复印件</w:t>
      </w:r>
    </w:p>
    <w:p w:rsidR="002D2C89" w:rsidRDefault="002D2C89">
      <w:pPr>
        <w:spacing w:line="500" w:lineRule="exact"/>
        <w:rPr>
          <w:rFonts w:ascii="宋体" w:hAnsi="宋体" w:cs="宋体"/>
          <w:sz w:val="24"/>
          <w:szCs w:val="24"/>
        </w:rPr>
      </w:pPr>
    </w:p>
    <w:p w:rsidR="002D2C89" w:rsidRDefault="00FA124F">
      <w:pPr>
        <w:wordWrap w:val="0"/>
        <w:spacing w:line="440" w:lineRule="exact"/>
        <w:jc w:val="right"/>
        <w:rPr>
          <w:rFonts w:ascii="宋体" w:hAnsi="宋体" w:cs="宋体"/>
          <w:sz w:val="24"/>
          <w:szCs w:val="24"/>
        </w:rPr>
      </w:pPr>
      <w:r>
        <w:rPr>
          <w:rFonts w:ascii="宋体" w:hAnsi="宋体" w:cs="宋体" w:hint="eastAsia"/>
          <w:sz w:val="24"/>
          <w:szCs w:val="24"/>
        </w:rPr>
        <w:t xml:space="preserve">      供应商名称：</w:t>
      </w:r>
      <w:r>
        <w:rPr>
          <w:rFonts w:ascii="宋体" w:hAnsi="宋体" w:cs="宋体" w:hint="eastAsia"/>
          <w:sz w:val="24"/>
          <w:szCs w:val="24"/>
          <w:u w:val="single"/>
        </w:rPr>
        <w:t xml:space="preserve">                        </w:t>
      </w:r>
      <w:r>
        <w:rPr>
          <w:rFonts w:ascii="宋体" w:hAnsi="宋体" w:cs="宋体" w:hint="eastAsia"/>
          <w:sz w:val="24"/>
          <w:szCs w:val="24"/>
        </w:rPr>
        <w:t>（电子签章）</w:t>
      </w:r>
    </w:p>
    <w:p w:rsidR="002D2C89" w:rsidRDefault="002D2C89">
      <w:pPr>
        <w:spacing w:line="440" w:lineRule="exact"/>
        <w:rPr>
          <w:rFonts w:ascii="宋体" w:hAnsi="宋体" w:cs="宋体"/>
          <w:sz w:val="24"/>
          <w:szCs w:val="24"/>
        </w:rPr>
      </w:pPr>
    </w:p>
    <w:p w:rsidR="002D2C89" w:rsidRDefault="00FA124F">
      <w:pPr>
        <w:spacing w:line="440" w:lineRule="exact"/>
        <w:jc w:val="right"/>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u w:val="single"/>
        </w:rPr>
        <w:t xml:space="preserve">                        </w:t>
      </w:r>
      <w:r>
        <w:rPr>
          <w:rFonts w:ascii="宋体" w:hAnsi="宋体" w:cs="宋体" w:hint="eastAsia"/>
          <w:sz w:val="24"/>
          <w:szCs w:val="24"/>
        </w:rPr>
        <w:t>（电子签字）</w:t>
      </w:r>
    </w:p>
    <w:p w:rsidR="002D2C89" w:rsidRDefault="002D2C89">
      <w:pPr>
        <w:spacing w:line="440" w:lineRule="exact"/>
        <w:rPr>
          <w:rFonts w:ascii="宋体" w:hAnsi="宋体" w:cs="宋体"/>
          <w:sz w:val="24"/>
          <w:szCs w:val="24"/>
        </w:rPr>
      </w:pPr>
    </w:p>
    <w:p w:rsidR="002D2C89" w:rsidRDefault="00FA124F">
      <w:pPr>
        <w:wordWrap w:val="0"/>
        <w:spacing w:line="440" w:lineRule="exact"/>
        <w:ind w:right="120"/>
        <w:jc w:val="righ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2D2C89" w:rsidRDefault="002D2C89">
      <w:pPr>
        <w:spacing w:line="440" w:lineRule="exact"/>
        <w:rPr>
          <w:rFonts w:ascii="宋体" w:hAnsi="宋体" w:cs="宋体"/>
          <w:sz w:val="24"/>
          <w:szCs w:val="24"/>
        </w:rPr>
      </w:pPr>
    </w:p>
    <w:p w:rsidR="002D2C89" w:rsidRDefault="00FA124F">
      <w:pPr>
        <w:spacing w:line="440" w:lineRule="exact"/>
        <w:jc w:val="right"/>
        <w:rPr>
          <w:rFonts w:ascii="宋体" w:hAnsi="宋体" w:cs="宋体"/>
          <w:sz w:val="24"/>
          <w:szCs w:val="24"/>
        </w:rPr>
      </w:pPr>
      <w:r>
        <w:rPr>
          <w:rFonts w:ascii="宋体" w:hAnsi="宋体" w:cs="宋体" w:hint="eastAsia"/>
          <w:sz w:val="24"/>
          <w:szCs w:val="24"/>
        </w:rPr>
        <w:t>委托代理人：</w:t>
      </w:r>
      <w:r>
        <w:rPr>
          <w:rFonts w:ascii="宋体" w:hAnsi="宋体" w:cs="宋体" w:hint="eastAsia"/>
          <w:sz w:val="24"/>
          <w:szCs w:val="24"/>
          <w:u w:val="single"/>
        </w:rPr>
        <w:t xml:space="preserve">                     </w:t>
      </w:r>
      <w:r>
        <w:rPr>
          <w:rFonts w:ascii="宋体" w:hAnsi="宋体" w:cs="宋体" w:hint="eastAsia"/>
          <w:sz w:val="24"/>
          <w:szCs w:val="24"/>
        </w:rPr>
        <w:t>（签字或盖章）</w:t>
      </w:r>
    </w:p>
    <w:p w:rsidR="002D2C89" w:rsidRDefault="002D2C89">
      <w:pPr>
        <w:spacing w:line="440" w:lineRule="exact"/>
        <w:rPr>
          <w:rFonts w:ascii="宋体" w:hAnsi="宋体" w:cs="宋体"/>
          <w:sz w:val="24"/>
          <w:szCs w:val="24"/>
        </w:rPr>
      </w:pPr>
    </w:p>
    <w:p w:rsidR="002D2C89" w:rsidRDefault="00FA124F">
      <w:pPr>
        <w:wordWrap w:val="0"/>
        <w:spacing w:line="440" w:lineRule="exact"/>
        <w:jc w:val="righ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2D2C89" w:rsidRDefault="002D2C89">
      <w:pPr>
        <w:spacing w:line="440" w:lineRule="exact"/>
        <w:rPr>
          <w:rFonts w:ascii="宋体" w:hAnsi="宋体" w:cs="宋体"/>
          <w:sz w:val="24"/>
          <w:szCs w:val="24"/>
        </w:rPr>
      </w:pPr>
    </w:p>
    <w:p w:rsidR="002D2C89" w:rsidRDefault="002D2C89">
      <w:pPr>
        <w:spacing w:line="440" w:lineRule="exact"/>
        <w:rPr>
          <w:rFonts w:ascii="宋体" w:hAnsi="宋体" w:cs="宋体"/>
          <w:sz w:val="24"/>
          <w:szCs w:val="24"/>
        </w:rPr>
      </w:pPr>
    </w:p>
    <w:p w:rsidR="002D2C89" w:rsidRDefault="00FA124F">
      <w:pPr>
        <w:spacing w:line="440" w:lineRule="exact"/>
        <w:ind w:firstLineChars="1100" w:firstLine="2640"/>
        <w:jc w:val="righ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D2C89" w:rsidRDefault="00FA124F">
      <w:pPr>
        <w:pStyle w:val="20"/>
        <w:rPr>
          <w:rFonts w:ascii="宋体" w:hAnsi="宋体"/>
        </w:rPr>
      </w:pPr>
      <w:r>
        <w:rPr>
          <w:rFonts w:ascii="宋体" w:hAnsi="宋体" w:hint="eastAsia"/>
          <w:szCs w:val="24"/>
        </w:rPr>
        <w:br w:type="page"/>
      </w:r>
      <w:bookmarkStart w:id="171" w:name="_Toc20172"/>
      <w:bookmarkStart w:id="172" w:name="_Toc25160345"/>
      <w:bookmarkStart w:id="173" w:name="_Toc25160859"/>
    </w:p>
    <w:p w:rsidR="002D2C89" w:rsidRDefault="00FA124F">
      <w:pPr>
        <w:pStyle w:val="20"/>
        <w:rPr>
          <w:rFonts w:ascii="宋体" w:hAnsi="宋体"/>
          <w:b w:val="0"/>
          <w:bCs w:val="0"/>
        </w:rPr>
      </w:pPr>
      <w:bookmarkStart w:id="174" w:name="_Toc85729778"/>
      <w:r>
        <w:rPr>
          <w:rFonts w:ascii="宋体" w:hAnsi="宋体" w:hint="eastAsia"/>
        </w:rPr>
        <w:lastRenderedPageBreak/>
        <w:t>四、</w:t>
      </w:r>
      <w:bookmarkEnd w:id="171"/>
      <w:bookmarkEnd w:id="172"/>
      <w:bookmarkEnd w:id="173"/>
      <w:r>
        <w:rPr>
          <w:rFonts w:ascii="宋体" w:hAnsi="宋体" w:hint="eastAsia"/>
        </w:rPr>
        <w:t>资格审查资料</w:t>
      </w:r>
      <w:bookmarkEnd w:id="174"/>
    </w:p>
    <w:p w:rsidR="002D2C89" w:rsidRDefault="00FA124F">
      <w:pPr>
        <w:pStyle w:val="378020"/>
        <w:ind w:right="0"/>
        <w:jc w:val="center"/>
        <w:outlineLvl w:val="9"/>
        <w:rPr>
          <w:rFonts w:ascii="宋体" w:eastAsia="宋体" w:hAnsi="宋体"/>
          <w:szCs w:val="24"/>
        </w:rPr>
      </w:pPr>
      <w:bookmarkStart w:id="175" w:name="_Toc25160867"/>
      <w:bookmarkStart w:id="176" w:name="_Toc15393"/>
      <w:r>
        <w:rPr>
          <w:rFonts w:ascii="宋体" w:eastAsia="宋体" w:hAnsi="宋体" w:hint="eastAsia"/>
          <w:szCs w:val="24"/>
        </w:rPr>
        <w:t>供应商基本情况表</w:t>
      </w:r>
      <w:bookmarkEnd w:id="175"/>
      <w:bookmarkEnd w:id="176"/>
    </w:p>
    <w:p w:rsidR="002D2C89" w:rsidRDefault="002D2C89">
      <w:pPr>
        <w:topLinePunct/>
        <w:spacing w:line="440" w:lineRule="exact"/>
        <w:jc w:val="center"/>
        <w:rPr>
          <w:rFonts w:ascii="宋体" w:hAnsi="宋体" w:cs="宋体"/>
          <w:sz w:val="24"/>
          <w:szCs w:val="24"/>
        </w:rPr>
      </w:pPr>
    </w:p>
    <w:tbl>
      <w:tblPr>
        <w:tblW w:w="86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0"/>
        <w:gridCol w:w="1134"/>
        <w:gridCol w:w="1391"/>
        <w:gridCol w:w="26"/>
        <w:gridCol w:w="289"/>
        <w:gridCol w:w="1234"/>
        <w:gridCol w:w="54"/>
        <w:gridCol w:w="1164"/>
        <w:gridCol w:w="1003"/>
      </w:tblGrid>
      <w:tr w:rsidR="002D2C89">
        <w:trPr>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供应商名称</w:t>
            </w:r>
          </w:p>
        </w:tc>
        <w:tc>
          <w:tcPr>
            <w:tcW w:w="6295" w:type="dxa"/>
            <w:gridSpan w:val="8"/>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注册地址</w:t>
            </w:r>
          </w:p>
        </w:tc>
        <w:tc>
          <w:tcPr>
            <w:tcW w:w="2840" w:type="dxa"/>
            <w:gridSpan w:val="4"/>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邮政编码</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cantSplit/>
          <w:trHeight w:val="203"/>
          <w:jc w:val="center"/>
        </w:trPr>
        <w:tc>
          <w:tcPr>
            <w:tcW w:w="2360" w:type="dxa"/>
            <w:vMerge w:val="restart"/>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联系方式</w:t>
            </w:r>
          </w:p>
        </w:tc>
        <w:tc>
          <w:tcPr>
            <w:tcW w:w="1134"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联系人</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电 话</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cantSplit/>
          <w:trHeight w:val="203"/>
          <w:jc w:val="center"/>
        </w:trPr>
        <w:tc>
          <w:tcPr>
            <w:tcW w:w="2360" w:type="dxa"/>
            <w:vMerge/>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传  真</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网 址</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组织结构</w:t>
            </w:r>
          </w:p>
        </w:tc>
        <w:tc>
          <w:tcPr>
            <w:tcW w:w="6295" w:type="dxa"/>
            <w:gridSpan w:val="8"/>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姓名</w:t>
            </w:r>
          </w:p>
        </w:tc>
        <w:tc>
          <w:tcPr>
            <w:tcW w:w="1391" w:type="dxa"/>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c>
          <w:tcPr>
            <w:tcW w:w="1549" w:type="dxa"/>
            <w:gridSpan w:val="3"/>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电话</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成立时间</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c>
          <w:tcPr>
            <w:tcW w:w="3744" w:type="dxa"/>
            <w:gridSpan w:val="5"/>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ind w:firstLineChars="50" w:firstLine="120"/>
              <w:rPr>
                <w:rFonts w:ascii="宋体" w:hAnsi="宋体" w:cs="宋体"/>
                <w:sz w:val="24"/>
                <w:szCs w:val="24"/>
              </w:rPr>
            </w:pPr>
            <w:r>
              <w:rPr>
                <w:rFonts w:ascii="宋体" w:hAnsi="宋体" w:cs="宋体" w:hint="eastAsia"/>
                <w:sz w:val="24"/>
                <w:szCs w:val="24"/>
              </w:rPr>
              <w:t>员工总人数：</w:t>
            </w:r>
          </w:p>
        </w:tc>
      </w:tr>
      <w:tr w:rsidR="002D2C89">
        <w:trPr>
          <w:cantSplit/>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营业执照号</w:t>
            </w:r>
          </w:p>
        </w:tc>
        <w:tc>
          <w:tcPr>
            <w:tcW w:w="6295" w:type="dxa"/>
            <w:gridSpan w:val="8"/>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cantSplit/>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注册资金</w:t>
            </w:r>
          </w:p>
        </w:tc>
        <w:tc>
          <w:tcPr>
            <w:tcW w:w="6295" w:type="dxa"/>
            <w:gridSpan w:val="8"/>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cantSplit/>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基本账户开户银行</w:t>
            </w:r>
          </w:p>
        </w:tc>
        <w:tc>
          <w:tcPr>
            <w:tcW w:w="6295" w:type="dxa"/>
            <w:gridSpan w:val="8"/>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cantSplit/>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基本账户银行账号</w:t>
            </w:r>
          </w:p>
        </w:tc>
        <w:tc>
          <w:tcPr>
            <w:tcW w:w="6295" w:type="dxa"/>
            <w:gridSpan w:val="8"/>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r w:rsidR="002D2C89">
        <w:trPr>
          <w:trHeight w:val="203"/>
          <w:jc w:val="center"/>
        </w:trPr>
        <w:tc>
          <w:tcPr>
            <w:tcW w:w="2360" w:type="dxa"/>
            <w:tcBorders>
              <w:top w:val="single" w:sz="4" w:space="0" w:color="auto"/>
              <w:left w:val="single" w:sz="4" w:space="0" w:color="auto"/>
              <w:right w:val="single" w:sz="4" w:space="0" w:color="auto"/>
            </w:tcBorders>
            <w:vAlign w:val="center"/>
          </w:tcPr>
          <w:p w:rsidR="002D2C89" w:rsidRDefault="00FA124F">
            <w:pPr>
              <w:topLinePunct/>
              <w:spacing w:line="440" w:lineRule="exact"/>
              <w:ind w:firstLineChars="100" w:firstLine="240"/>
              <w:jc w:val="center"/>
              <w:rPr>
                <w:rFonts w:ascii="宋体" w:hAnsi="宋体" w:cs="宋体"/>
                <w:sz w:val="24"/>
                <w:szCs w:val="24"/>
              </w:rPr>
            </w:pPr>
            <w:r>
              <w:rPr>
                <w:rFonts w:ascii="宋体" w:hAnsi="宋体" w:cs="宋体" w:hint="eastAsia"/>
                <w:sz w:val="24"/>
                <w:szCs w:val="24"/>
              </w:rPr>
              <w:t>经营范围</w:t>
            </w:r>
          </w:p>
        </w:tc>
        <w:tc>
          <w:tcPr>
            <w:tcW w:w="6295" w:type="dxa"/>
            <w:gridSpan w:val="8"/>
            <w:tcBorders>
              <w:top w:val="single" w:sz="4" w:space="0" w:color="auto"/>
              <w:left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p w:rsidR="002D2C89" w:rsidRDefault="002D2C89">
            <w:pPr>
              <w:topLinePunct/>
              <w:spacing w:line="440" w:lineRule="exact"/>
              <w:jc w:val="center"/>
              <w:rPr>
                <w:rFonts w:ascii="宋体" w:hAnsi="宋体" w:cs="宋体"/>
                <w:sz w:val="24"/>
                <w:szCs w:val="24"/>
              </w:rPr>
            </w:pPr>
          </w:p>
          <w:p w:rsidR="002D2C89" w:rsidRDefault="002D2C89">
            <w:pPr>
              <w:topLinePunct/>
              <w:spacing w:line="440" w:lineRule="exact"/>
              <w:jc w:val="center"/>
              <w:rPr>
                <w:rFonts w:ascii="宋体" w:hAnsi="宋体" w:cs="宋体"/>
                <w:sz w:val="24"/>
                <w:szCs w:val="24"/>
              </w:rPr>
            </w:pPr>
          </w:p>
          <w:p w:rsidR="002D2C89" w:rsidRDefault="002D2C89">
            <w:pPr>
              <w:topLinePunct/>
              <w:spacing w:line="440" w:lineRule="exact"/>
              <w:jc w:val="center"/>
              <w:rPr>
                <w:rFonts w:ascii="宋体" w:hAnsi="宋体" w:cs="宋体"/>
                <w:sz w:val="24"/>
                <w:szCs w:val="24"/>
              </w:rPr>
            </w:pPr>
          </w:p>
          <w:p w:rsidR="002D2C89" w:rsidRDefault="002D2C89">
            <w:pPr>
              <w:topLinePunct/>
              <w:spacing w:line="440" w:lineRule="exact"/>
              <w:rPr>
                <w:rFonts w:ascii="宋体" w:hAnsi="宋体" w:cs="宋体"/>
                <w:sz w:val="24"/>
                <w:szCs w:val="24"/>
              </w:rPr>
            </w:pPr>
          </w:p>
        </w:tc>
      </w:tr>
      <w:tr w:rsidR="002D2C89">
        <w:trPr>
          <w:trHeight w:val="203"/>
          <w:jc w:val="center"/>
        </w:trPr>
        <w:tc>
          <w:tcPr>
            <w:tcW w:w="2360" w:type="dxa"/>
            <w:tcBorders>
              <w:top w:val="single" w:sz="4" w:space="0" w:color="auto"/>
              <w:left w:val="single" w:sz="4" w:space="0" w:color="auto"/>
              <w:bottom w:val="single" w:sz="4" w:space="0" w:color="auto"/>
              <w:right w:val="single" w:sz="4" w:space="0" w:color="auto"/>
            </w:tcBorders>
            <w:vAlign w:val="center"/>
          </w:tcPr>
          <w:p w:rsidR="002D2C89" w:rsidRDefault="00FA124F">
            <w:pPr>
              <w:topLinePunct/>
              <w:spacing w:line="440" w:lineRule="exact"/>
              <w:jc w:val="center"/>
              <w:rPr>
                <w:rFonts w:ascii="宋体" w:hAnsi="宋体" w:cs="宋体"/>
                <w:sz w:val="24"/>
                <w:szCs w:val="24"/>
              </w:rPr>
            </w:pPr>
            <w:r>
              <w:rPr>
                <w:rFonts w:ascii="宋体" w:hAnsi="宋体" w:cs="宋体" w:hint="eastAsia"/>
                <w:sz w:val="24"/>
                <w:szCs w:val="24"/>
              </w:rPr>
              <w:t>备注</w:t>
            </w:r>
          </w:p>
        </w:tc>
        <w:tc>
          <w:tcPr>
            <w:tcW w:w="6295" w:type="dxa"/>
            <w:gridSpan w:val="8"/>
            <w:tcBorders>
              <w:top w:val="single" w:sz="4" w:space="0" w:color="auto"/>
              <w:left w:val="single" w:sz="4" w:space="0" w:color="auto"/>
              <w:bottom w:val="single" w:sz="4" w:space="0" w:color="auto"/>
              <w:right w:val="single" w:sz="4" w:space="0" w:color="auto"/>
            </w:tcBorders>
            <w:vAlign w:val="center"/>
          </w:tcPr>
          <w:p w:rsidR="002D2C89" w:rsidRDefault="002D2C89">
            <w:pPr>
              <w:topLinePunct/>
              <w:spacing w:line="440" w:lineRule="exact"/>
              <w:jc w:val="center"/>
              <w:rPr>
                <w:rFonts w:ascii="宋体" w:hAnsi="宋体" w:cs="宋体"/>
                <w:sz w:val="24"/>
                <w:szCs w:val="24"/>
              </w:rPr>
            </w:pPr>
          </w:p>
        </w:tc>
      </w:tr>
    </w:tbl>
    <w:p w:rsidR="002D2C89" w:rsidRDefault="002D2C89">
      <w:pPr>
        <w:spacing w:line="440" w:lineRule="exact"/>
        <w:rPr>
          <w:rFonts w:ascii="宋体" w:hAnsi="宋体" w:cs="宋体"/>
          <w:sz w:val="24"/>
          <w:szCs w:val="24"/>
        </w:rPr>
      </w:pPr>
    </w:p>
    <w:p w:rsidR="002D2C89" w:rsidRDefault="00FA124F">
      <w:pPr>
        <w:spacing w:line="440" w:lineRule="exact"/>
        <w:rPr>
          <w:rFonts w:ascii="宋体" w:hAnsi="宋体" w:cs="宋体"/>
          <w:sz w:val="24"/>
          <w:szCs w:val="24"/>
        </w:rPr>
      </w:pPr>
      <w:r>
        <w:rPr>
          <w:rFonts w:ascii="宋体" w:hAnsi="宋体" w:cs="宋体" w:hint="eastAsia"/>
          <w:sz w:val="24"/>
          <w:szCs w:val="24"/>
        </w:rPr>
        <w:t>备注：</w:t>
      </w:r>
    </w:p>
    <w:p w:rsidR="002D2C89" w:rsidRDefault="00FA124F">
      <w:pPr>
        <w:spacing w:line="360" w:lineRule="auto"/>
        <w:rPr>
          <w:rFonts w:ascii="宋体" w:hAnsi="宋体" w:cs="宋体"/>
          <w:sz w:val="24"/>
          <w:shd w:val="clear" w:color="auto" w:fill="FFFFFF"/>
        </w:rPr>
      </w:pPr>
      <w:r>
        <w:rPr>
          <w:rFonts w:ascii="宋体" w:hAnsi="宋体" w:cs="宋体" w:hint="eastAsia"/>
          <w:sz w:val="24"/>
          <w:shd w:val="clear" w:color="auto" w:fill="FFFFFF"/>
        </w:rPr>
        <w:t>1、按供应商资格条件要求的内容提供证明材料。</w:t>
      </w:r>
    </w:p>
    <w:p w:rsidR="002D2C89" w:rsidRDefault="002D2C89">
      <w:pPr>
        <w:spacing w:line="440" w:lineRule="exact"/>
        <w:rPr>
          <w:rFonts w:ascii="宋体" w:hAnsi="宋体" w:cs="宋体"/>
          <w:sz w:val="24"/>
          <w:szCs w:val="24"/>
        </w:rPr>
      </w:pPr>
    </w:p>
    <w:p w:rsidR="002D2C89" w:rsidRDefault="002D2C89">
      <w:pPr>
        <w:spacing w:line="440" w:lineRule="exact"/>
        <w:rPr>
          <w:rFonts w:ascii="宋体" w:hAnsi="宋体" w:cs="宋体"/>
          <w:sz w:val="24"/>
          <w:szCs w:val="24"/>
        </w:rPr>
      </w:pPr>
    </w:p>
    <w:p w:rsidR="002D2C89" w:rsidRDefault="002D2C89">
      <w:pPr>
        <w:spacing w:line="440" w:lineRule="exact"/>
        <w:rPr>
          <w:rFonts w:ascii="宋体" w:hAnsi="宋体" w:cs="宋体"/>
          <w:sz w:val="24"/>
          <w:szCs w:val="24"/>
        </w:rPr>
      </w:pPr>
    </w:p>
    <w:p w:rsidR="002D2C89" w:rsidRDefault="002D2C89">
      <w:pPr>
        <w:spacing w:line="440" w:lineRule="exact"/>
        <w:rPr>
          <w:rFonts w:ascii="宋体" w:hAnsi="宋体" w:cs="宋体"/>
          <w:sz w:val="24"/>
          <w:szCs w:val="24"/>
        </w:rPr>
      </w:pPr>
    </w:p>
    <w:p w:rsidR="002D2C89" w:rsidRDefault="002D2C89">
      <w:pPr>
        <w:spacing w:line="440" w:lineRule="exact"/>
        <w:rPr>
          <w:rFonts w:ascii="宋体" w:hAnsi="宋体" w:cs="宋体"/>
          <w:sz w:val="24"/>
          <w:szCs w:val="24"/>
        </w:rPr>
      </w:pPr>
    </w:p>
    <w:p w:rsidR="002D2C89" w:rsidRDefault="002D2C89">
      <w:pPr>
        <w:spacing w:line="440" w:lineRule="exact"/>
        <w:rPr>
          <w:rFonts w:ascii="宋体" w:hAnsi="宋体" w:cs="宋体"/>
          <w:sz w:val="24"/>
          <w:szCs w:val="24"/>
        </w:rPr>
      </w:pPr>
    </w:p>
    <w:p w:rsidR="002D2C89" w:rsidRDefault="00FA124F">
      <w:pPr>
        <w:pStyle w:val="20"/>
        <w:rPr>
          <w:rFonts w:ascii="宋体" w:hAnsi="宋体"/>
        </w:rPr>
      </w:pPr>
      <w:bookmarkStart w:id="177" w:name="_Toc85729779"/>
      <w:r>
        <w:rPr>
          <w:rFonts w:ascii="宋体" w:hAnsi="宋体" w:hint="eastAsia"/>
        </w:rPr>
        <w:lastRenderedPageBreak/>
        <w:t>五、类似项目业绩</w:t>
      </w:r>
      <w:bookmarkEnd w:id="177"/>
    </w:p>
    <w:p w:rsidR="002D2C89" w:rsidRDefault="002D2C89">
      <w:pPr>
        <w:spacing w:line="360" w:lineRule="auto"/>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258"/>
      </w:tblGrid>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sz w:val="24"/>
                <w:szCs w:val="24"/>
              </w:rPr>
              <w:t>项目名称</w:t>
            </w:r>
          </w:p>
        </w:tc>
        <w:tc>
          <w:tcPr>
            <w:tcW w:w="6258" w:type="dxa"/>
          </w:tcPr>
          <w:p w:rsidR="002D2C89" w:rsidRDefault="002D2C89">
            <w:pPr>
              <w:topLinePunct/>
              <w:spacing w:line="360" w:lineRule="auto"/>
              <w:ind w:left="1470"/>
              <w:rPr>
                <w:rFonts w:ascii="宋体" w:hAnsi="宋体"/>
                <w:b/>
                <w:sz w:val="24"/>
                <w:szCs w:val="24"/>
              </w:rPr>
            </w:pPr>
          </w:p>
        </w:tc>
      </w:tr>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sz w:val="24"/>
                <w:szCs w:val="24"/>
              </w:rPr>
              <w:t>项目所在地</w:t>
            </w:r>
          </w:p>
        </w:tc>
        <w:tc>
          <w:tcPr>
            <w:tcW w:w="6258" w:type="dxa"/>
          </w:tcPr>
          <w:p w:rsidR="002D2C89" w:rsidRDefault="002D2C89">
            <w:pPr>
              <w:topLinePunct/>
              <w:spacing w:line="360" w:lineRule="auto"/>
              <w:ind w:left="1470"/>
              <w:rPr>
                <w:rFonts w:ascii="宋体" w:hAnsi="宋体"/>
                <w:b/>
                <w:sz w:val="24"/>
                <w:szCs w:val="24"/>
              </w:rPr>
            </w:pPr>
          </w:p>
        </w:tc>
      </w:tr>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hint="eastAsia"/>
                <w:sz w:val="24"/>
                <w:szCs w:val="24"/>
              </w:rPr>
              <w:t>需方</w:t>
            </w:r>
            <w:r>
              <w:rPr>
                <w:rFonts w:ascii="宋体" w:hAnsi="宋体"/>
                <w:sz w:val="24"/>
                <w:szCs w:val="24"/>
              </w:rPr>
              <w:t>名称</w:t>
            </w:r>
          </w:p>
        </w:tc>
        <w:tc>
          <w:tcPr>
            <w:tcW w:w="6258" w:type="dxa"/>
          </w:tcPr>
          <w:p w:rsidR="002D2C89" w:rsidRDefault="002D2C89">
            <w:pPr>
              <w:topLinePunct/>
              <w:spacing w:line="360" w:lineRule="auto"/>
              <w:ind w:left="1470"/>
              <w:rPr>
                <w:rFonts w:ascii="宋体" w:hAnsi="宋体"/>
                <w:b/>
                <w:sz w:val="24"/>
                <w:szCs w:val="24"/>
              </w:rPr>
            </w:pPr>
          </w:p>
        </w:tc>
      </w:tr>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hint="eastAsia"/>
                <w:sz w:val="24"/>
                <w:szCs w:val="24"/>
              </w:rPr>
              <w:t>需方</w:t>
            </w:r>
            <w:r>
              <w:rPr>
                <w:rFonts w:ascii="宋体" w:hAnsi="宋体"/>
                <w:sz w:val="24"/>
                <w:szCs w:val="24"/>
              </w:rPr>
              <w:t>地址</w:t>
            </w:r>
          </w:p>
        </w:tc>
        <w:tc>
          <w:tcPr>
            <w:tcW w:w="6258" w:type="dxa"/>
          </w:tcPr>
          <w:p w:rsidR="002D2C89" w:rsidRDefault="002D2C89">
            <w:pPr>
              <w:topLinePunct/>
              <w:spacing w:line="360" w:lineRule="auto"/>
              <w:ind w:left="1470"/>
              <w:rPr>
                <w:rFonts w:ascii="宋体" w:hAnsi="宋体"/>
                <w:b/>
                <w:sz w:val="24"/>
                <w:szCs w:val="24"/>
              </w:rPr>
            </w:pPr>
          </w:p>
        </w:tc>
      </w:tr>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hint="eastAsia"/>
                <w:sz w:val="24"/>
                <w:szCs w:val="24"/>
              </w:rPr>
              <w:t>联系人及电话</w:t>
            </w:r>
          </w:p>
        </w:tc>
        <w:tc>
          <w:tcPr>
            <w:tcW w:w="6258" w:type="dxa"/>
          </w:tcPr>
          <w:p w:rsidR="002D2C89" w:rsidRDefault="002D2C89">
            <w:pPr>
              <w:topLinePunct/>
              <w:spacing w:line="360" w:lineRule="auto"/>
              <w:ind w:left="1470"/>
              <w:rPr>
                <w:rFonts w:ascii="宋体" w:hAnsi="宋体"/>
                <w:b/>
                <w:sz w:val="24"/>
                <w:szCs w:val="24"/>
              </w:rPr>
            </w:pPr>
          </w:p>
        </w:tc>
      </w:tr>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sz w:val="24"/>
                <w:szCs w:val="24"/>
              </w:rPr>
              <w:t>合同价格</w:t>
            </w:r>
          </w:p>
        </w:tc>
        <w:tc>
          <w:tcPr>
            <w:tcW w:w="6258" w:type="dxa"/>
          </w:tcPr>
          <w:p w:rsidR="002D2C89" w:rsidRDefault="002D2C89">
            <w:pPr>
              <w:topLinePunct/>
              <w:spacing w:line="360" w:lineRule="auto"/>
              <w:ind w:left="1470"/>
              <w:rPr>
                <w:rFonts w:ascii="宋体" w:hAnsi="宋体"/>
                <w:b/>
                <w:sz w:val="24"/>
                <w:szCs w:val="24"/>
              </w:rPr>
            </w:pPr>
          </w:p>
        </w:tc>
      </w:tr>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sz w:val="24"/>
                <w:szCs w:val="24"/>
              </w:rPr>
              <w:t>质量</w:t>
            </w:r>
            <w:r>
              <w:rPr>
                <w:rFonts w:ascii="宋体" w:hAnsi="宋体" w:hint="eastAsia"/>
                <w:sz w:val="24"/>
                <w:szCs w:val="24"/>
              </w:rPr>
              <w:t>标准</w:t>
            </w:r>
          </w:p>
        </w:tc>
        <w:tc>
          <w:tcPr>
            <w:tcW w:w="6258" w:type="dxa"/>
          </w:tcPr>
          <w:p w:rsidR="002D2C89" w:rsidRDefault="002D2C89">
            <w:pPr>
              <w:topLinePunct/>
              <w:spacing w:line="360" w:lineRule="auto"/>
              <w:ind w:left="1470"/>
              <w:rPr>
                <w:rFonts w:ascii="宋体" w:hAnsi="宋体"/>
                <w:b/>
                <w:sz w:val="24"/>
                <w:szCs w:val="24"/>
              </w:rPr>
            </w:pPr>
          </w:p>
        </w:tc>
      </w:tr>
      <w:tr w:rsidR="002D2C89">
        <w:trPr>
          <w:trHeight w:val="680"/>
          <w:jc w:val="center"/>
        </w:trPr>
        <w:tc>
          <w:tcPr>
            <w:tcW w:w="2270" w:type="dxa"/>
            <w:vAlign w:val="center"/>
          </w:tcPr>
          <w:p w:rsidR="002D2C89" w:rsidRDefault="00FA124F">
            <w:pPr>
              <w:topLinePunct/>
              <w:spacing w:line="360" w:lineRule="auto"/>
              <w:rPr>
                <w:rFonts w:ascii="宋体" w:hAnsi="宋体"/>
                <w:sz w:val="24"/>
                <w:szCs w:val="24"/>
              </w:rPr>
            </w:pPr>
            <w:r>
              <w:rPr>
                <w:rFonts w:ascii="宋体" w:hAnsi="宋体" w:hint="eastAsia"/>
                <w:sz w:val="24"/>
                <w:szCs w:val="24"/>
              </w:rPr>
              <w:t>主要供货内容</w:t>
            </w:r>
          </w:p>
        </w:tc>
        <w:tc>
          <w:tcPr>
            <w:tcW w:w="6258" w:type="dxa"/>
          </w:tcPr>
          <w:p w:rsidR="002D2C89" w:rsidRDefault="002D2C89">
            <w:pPr>
              <w:topLinePunct/>
              <w:spacing w:line="360" w:lineRule="auto"/>
              <w:ind w:left="1470"/>
              <w:rPr>
                <w:rFonts w:ascii="宋体" w:hAnsi="宋体"/>
                <w:b/>
                <w:sz w:val="24"/>
                <w:szCs w:val="24"/>
              </w:rPr>
            </w:pPr>
          </w:p>
        </w:tc>
      </w:tr>
    </w:tbl>
    <w:p w:rsidR="002D2C89" w:rsidRDefault="00FA124F">
      <w:pPr>
        <w:tabs>
          <w:tab w:val="left" w:pos="840"/>
        </w:tabs>
        <w:autoSpaceDE w:val="0"/>
        <w:autoSpaceDN w:val="0"/>
        <w:adjustRightInd w:val="0"/>
        <w:spacing w:line="360" w:lineRule="auto"/>
        <w:ind w:firstLineChars="100" w:firstLine="260"/>
        <w:jc w:val="left"/>
        <w:rPr>
          <w:rFonts w:ascii="宋体" w:hAnsi="宋体"/>
          <w:spacing w:val="10"/>
          <w:kern w:val="0"/>
          <w:sz w:val="24"/>
          <w:szCs w:val="24"/>
        </w:rPr>
      </w:pPr>
      <w:r>
        <w:rPr>
          <w:rFonts w:ascii="宋体" w:hAnsi="宋体" w:hint="eastAsia"/>
          <w:spacing w:val="10"/>
          <w:kern w:val="0"/>
          <w:sz w:val="24"/>
          <w:szCs w:val="24"/>
        </w:rPr>
        <w:t>备注：后附合同复印件</w:t>
      </w: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FA124F">
      <w:pPr>
        <w:spacing w:line="360" w:lineRule="auto"/>
        <w:jc w:val="center"/>
        <w:outlineLvl w:val="1"/>
        <w:rPr>
          <w:rFonts w:ascii="宋体" w:hAnsi="宋体"/>
          <w:b/>
          <w:sz w:val="28"/>
          <w:szCs w:val="28"/>
        </w:rPr>
      </w:pPr>
      <w:bookmarkStart w:id="178" w:name="_Toc85729780"/>
      <w:r>
        <w:rPr>
          <w:rFonts w:ascii="宋体" w:hAnsi="宋体" w:hint="eastAsia"/>
          <w:b/>
          <w:kern w:val="0"/>
          <w:sz w:val="28"/>
          <w:szCs w:val="28"/>
        </w:rPr>
        <w:lastRenderedPageBreak/>
        <w:t>六、投标货物技术证明文件</w:t>
      </w:r>
      <w:bookmarkEnd w:id="178"/>
    </w:p>
    <w:p w:rsidR="002D2C89" w:rsidRDefault="002D2C89">
      <w:pPr>
        <w:spacing w:line="360" w:lineRule="auto"/>
        <w:jc w:val="left"/>
        <w:rPr>
          <w:rFonts w:ascii="宋体" w:hAnsi="宋体"/>
        </w:rPr>
      </w:pPr>
    </w:p>
    <w:p w:rsidR="002D2C89" w:rsidRDefault="00FA124F">
      <w:pPr>
        <w:spacing w:line="360" w:lineRule="auto"/>
        <w:jc w:val="left"/>
        <w:rPr>
          <w:rFonts w:ascii="宋体" w:hAnsi="宋体"/>
          <w:sz w:val="24"/>
          <w:szCs w:val="24"/>
        </w:rPr>
      </w:pPr>
      <w:r>
        <w:rPr>
          <w:rFonts w:ascii="宋体" w:hAnsi="宋体" w:hint="eastAsia"/>
          <w:sz w:val="24"/>
          <w:szCs w:val="24"/>
        </w:rPr>
        <w:t>1、提供产品详细介绍</w:t>
      </w:r>
    </w:p>
    <w:p w:rsidR="002D2C89" w:rsidRDefault="00FA124F">
      <w:pPr>
        <w:spacing w:line="360" w:lineRule="auto"/>
        <w:jc w:val="left"/>
        <w:rPr>
          <w:rFonts w:ascii="宋体" w:hAnsi="宋体"/>
          <w:sz w:val="24"/>
          <w:szCs w:val="24"/>
        </w:rPr>
      </w:pPr>
      <w:r>
        <w:rPr>
          <w:rFonts w:ascii="宋体" w:hAnsi="宋体" w:hint="eastAsia"/>
          <w:sz w:val="24"/>
          <w:szCs w:val="24"/>
        </w:rPr>
        <w:t>2、节能产品或环境标志产品有效证明材料（若有）。</w:t>
      </w:r>
    </w:p>
    <w:p w:rsidR="002D2C89" w:rsidRDefault="00FA124F">
      <w:pPr>
        <w:spacing w:line="360" w:lineRule="auto"/>
        <w:jc w:val="left"/>
        <w:rPr>
          <w:rFonts w:ascii="宋体" w:hAnsi="宋体"/>
          <w:sz w:val="24"/>
          <w:szCs w:val="24"/>
        </w:rPr>
      </w:pPr>
      <w:r>
        <w:rPr>
          <w:rFonts w:ascii="宋体" w:hAnsi="宋体" w:hint="eastAsia"/>
          <w:sz w:val="24"/>
          <w:szCs w:val="24"/>
        </w:rPr>
        <w:t>3、供应商认为与响应文件评审有关的其他证明文件。</w:t>
      </w:r>
    </w:p>
    <w:p w:rsidR="002D2C89" w:rsidRDefault="00FA124F">
      <w:pPr>
        <w:spacing w:line="360" w:lineRule="auto"/>
        <w:jc w:val="left"/>
        <w:rPr>
          <w:rFonts w:ascii="宋体" w:hAnsi="宋体"/>
          <w:sz w:val="24"/>
          <w:szCs w:val="24"/>
        </w:rPr>
      </w:pPr>
      <w:r>
        <w:rPr>
          <w:rFonts w:ascii="宋体" w:hAnsi="宋体" w:hint="eastAsia"/>
          <w:sz w:val="24"/>
          <w:szCs w:val="24"/>
        </w:rPr>
        <w:t>4、</w:t>
      </w:r>
      <w:r>
        <w:rPr>
          <w:rFonts w:ascii="宋体" w:hAnsi="宋体"/>
          <w:sz w:val="24"/>
          <w:szCs w:val="24"/>
        </w:rPr>
        <w:t>检验报告</w:t>
      </w:r>
      <w:r>
        <w:rPr>
          <w:rFonts w:ascii="宋体" w:hAnsi="宋体" w:hint="eastAsia"/>
          <w:sz w:val="24"/>
          <w:szCs w:val="24"/>
        </w:rPr>
        <w:t>：</w:t>
      </w:r>
    </w:p>
    <w:p w:rsidR="002D2C89" w:rsidRDefault="00FA124F">
      <w:pPr>
        <w:spacing w:line="360" w:lineRule="auto"/>
        <w:jc w:val="left"/>
        <w:rPr>
          <w:rFonts w:ascii="宋体" w:hAnsi="宋体"/>
          <w:sz w:val="24"/>
          <w:szCs w:val="24"/>
        </w:rPr>
      </w:pPr>
      <w:r>
        <w:rPr>
          <w:rFonts w:ascii="宋体" w:hAnsi="宋体" w:hint="eastAsia"/>
          <w:sz w:val="24"/>
          <w:szCs w:val="24"/>
        </w:rPr>
        <w:t>（1）供应商自行</w:t>
      </w:r>
      <w:r>
        <w:rPr>
          <w:rFonts w:ascii="宋体" w:hAnsi="宋体"/>
          <w:sz w:val="24"/>
          <w:szCs w:val="24"/>
        </w:rPr>
        <w:t>提供</w:t>
      </w:r>
      <w:r>
        <w:rPr>
          <w:rFonts w:ascii="宋体" w:hAnsi="宋体" w:hint="eastAsia"/>
          <w:sz w:val="24"/>
          <w:szCs w:val="24"/>
        </w:rPr>
        <w:t>省级及以上专业检测机构</w:t>
      </w:r>
      <w:r>
        <w:rPr>
          <w:rFonts w:ascii="宋体" w:hAnsi="宋体"/>
          <w:sz w:val="24"/>
          <w:szCs w:val="24"/>
        </w:rPr>
        <w:t>对</w:t>
      </w:r>
      <w:r>
        <w:rPr>
          <w:rFonts w:ascii="宋体" w:hAnsi="宋体" w:hint="eastAsia"/>
          <w:sz w:val="24"/>
          <w:szCs w:val="24"/>
        </w:rPr>
        <w:t>所投包内全部核心产品品种的</w:t>
      </w:r>
      <w:r>
        <w:rPr>
          <w:rFonts w:ascii="宋体" w:hAnsi="宋体"/>
          <w:sz w:val="24"/>
          <w:szCs w:val="24"/>
        </w:rPr>
        <w:t>检验报告</w:t>
      </w:r>
      <w:r>
        <w:rPr>
          <w:rFonts w:ascii="宋体" w:hAnsi="宋体" w:hint="eastAsia"/>
          <w:sz w:val="24"/>
          <w:szCs w:val="24"/>
        </w:rPr>
        <w:t>原件（面料、辅料、加工工艺）。</w:t>
      </w:r>
    </w:p>
    <w:p w:rsidR="002D2C89" w:rsidRDefault="00FA124F">
      <w:pPr>
        <w:spacing w:line="360" w:lineRule="auto"/>
        <w:jc w:val="left"/>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首次着装中春秋服、白衬衣、夏服面料及加工工艺；</w:t>
      </w:r>
    </w:p>
    <w:p w:rsidR="002D2C89" w:rsidRDefault="00FA124F">
      <w:pPr>
        <w:spacing w:line="360" w:lineRule="auto"/>
        <w:jc w:val="left"/>
        <w:rPr>
          <w:rFonts w:ascii="宋体" w:hAnsi="宋体"/>
          <w:sz w:val="24"/>
          <w:szCs w:val="24"/>
        </w:rPr>
      </w:pPr>
      <w:r>
        <w:rPr>
          <w:rFonts w:ascii="宋体" w:hAnsi="宋体" w:hint="eastAsia"/>
          <w:sz w:val="24"/>
          <w:szCs w:val="24"/>
        </w:rPr>
        <w:t>2.多次着装中春秋服、白色衬衣及加工工艺。</w:t>
      </w:r>
    </w:p>
    <w:p w:rsidR="002D2C89" w:rsidRDefault="00FA124F">
      <w:pPr>
        <w:spacing w:line="360" w:lineRule="auto"/>
        <w:jc w:val="left"/>
        <w:rPr>
          <w:rFonts w:ascii="宋体" w:hAnsi="宋体"/>
          <w:sz w:val="24"/>
          <w:szCs w:val="24"/>
        </w:rPr>
      </w:pPr>
      <w:r>
        <w:rPr>
          <w:rFonts w:ascii="宋体" w:hAnsi="宋体" w:hint="eastAsia"/>
          <w:sz w:val="24"/>
          <w:szCs w:val="24"/>
        </w:rPr>
        <w:t>（2）</w:t>
      </w:r>
      <w:r>
        <w:rPr>
          <w:rFonts w:ascii="宋体" w:hAnsi="宋体"/>
          <w:sz w:val="24"/>
          <w:szCs w:val="24"/>
        </w:rPr>
        <w:t>检验报告</w:t>
      </w:r>
      <w:r>
        <w:rPr>
          <w:rFonts w:ascii="宋体" w:hAnsi="宋体" w:hint="eastAsia"/>
          <w:sz w:val="24"/>
          <w:szCs w:val="24"/>
        </w:rPr>
        <w:t>中检测项包含但不限于如下内容：</w:t>
      </w:r>
    </w:p>
    <w:p w:rsidR="002D2C89" w:rsidRDefault="00FA124F">
      <w:pPr>
        <w:spacing w:line="360" w:lineRule="auto"/>
        <w:jc w:val="left"/>
        <w:rPr>
          <w:rFonts w:ascii="宋体" w:hAnsi="宋体"/>
          <w:sz w:val="24"/>
          <w:szCs w:val="24"/>
        </w:rPr>
      </w:pPr>
      <w:r>
        <w:rPr>
          <w:rFonts w:ascii="宋体" w:hAnsi="宋体" w:hint="eastAsia"/>
          <w:sz w:val="24"/>
          <w:szCs w:val="24"/>
        </w:rPr>
        <w:t>1.纤维成分；</w:t>
      </w:r>
    </w:p>
    <w:p w:rsidR="002D2C89" w:rsidRDefault="00FA124F">
      <w:pPr>
        <w:spacing w:line="360" w:lineRule="auto"/>
        <w:jc w:val="left"/>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纱支；</w:t>
      </w:r>
    </w:p>
    <w:p w:rsidR="002D2C89" w:rsidRDefault="00FA124F">
      <w:pPr>
        <w:spacing w:line="360" w:lineRule="auto"/>
        <w:jc w:val="left"/>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平方米质量（每平方米克重）；</w:t>
      </w:r>
    </w:p>
    <w:p w:rsidR="002D2C89" w:rsidRDefault="00FA124F">
      <w:pPr>
        <w:spacing w:line="360" w:lineRule="auto"/>
        <w:jc w:val="left"/>
        <w:rPr>
          <w:rFonts w:ascii="宋体" w:hAnsi="宋体"/>
          <w:sz w:val="24"/>
          <w:szCs w:val="24"/>
        </w:rPr>
      </w:pPr>
      <w:r>
        <w:rPr>
          <w:rFonts w:ascii="宋体" w:hAnsi="宋体"/>
          <w:sz w:val="24"/>
          <w:szCs w:val="24"/>
        </w:rPr>
        <w:t>4.</w:t>
      </w:r>
      <w:r>
        <w:rPr>
          <w:rFonts w:ascii="宋体" w:hAnsi="宋体" w:hint="eastAsia"/>
          <w:sz w:val="24"/>
          <w:szCs w:val="24"/>
        </w:rPr>
        <w:t>甲醛含量；</w:t>
      </w:r>
    </w:p>
    <w:p w:rsidR="002D2C89" w:rsidRDefault="00FA124F">
      <w:pPr>
        <w:spacing w:line="360" w:lineRule="auto"/>
        <w:jc w:val="left"/>
        <w:rPr>
          <w:rFonts w:ascii="宋体" w:hAnsi="宋体"/>
          <w:sz w:val="24"/>
          <w:szCs w:val="24"/>
        </w:rPr>
      </w:pPr>
      <w:r>
        <w:rPr>
          <w:rFonts w:ascii="宋体" w:hAnsi="宋体" w:hint="eastAsia"/>
          <w:sz w:val="24"/>
          <w:szCs w:val="24"/>
        </w:rPr>
        <w:t>5</w:t>
      </w:r>
      <w:r>
        <w:rPr>
          <w:rFonts w:ascii="宋体" w:hAnsi="宋体"/>
          <w:sz w:val="24"/>
          <w:szCs w:val="24"/>
        </w:rPr>
        <w:t>.PH</w:t>
      </w:r>
      <w:r>
        <w:rPr>
          <w:rFonts w:ascii="宋体" w:hAnsi="宋体" w:hint="eastAsia"/>
          <w:sz w:val="24"/>
          <w:szCs w:val="24"/>
        </w:rPr>
        <w:t>值；</w:t>
      </w:r>
    </w:p>
    <w:p w:rsidR="002D2C89" w:rsidRDefault="00FA124F">
      <w:pPr>
        <w:spacing w:line="360" w:lineRule="auto"/>
        <w:jc w:val="left"/>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禁用偶氮染料。</w:t>
      </w:r>
    </w:p>
    <w:p w:rsidR="002D2C89" w:rsidRDefault="00FA124F">
      <w:pPr>
        <w:spacing w:line="360" w:lineRule="auto"/>
        <w:jc w:val="left"/>
        <w:rPr>
          <w:rFonts w:ascii="宋体" w:hAnsi="宋体"/>
          <w:sz w:val="24"/>
          <w:szCs w:val="24"/>
        </w:rPr>
      </w:pPr>
      <w:r>
        <w:rPr>
          <w:rFonts w:ascii="宋体" w:hAnsi="宋体" w:hint="eastAsia"/>
          <w:sz w:val="24"/>
          <w:szCs w:val="24"/>
        </w:rPr>
        <w:t>7、多次着装中春秋服采用半麻衬工艺。</w:t>
      </w:r>
    </w:p>
    <w:p w:rsidR="002D2C89" w:rsidRDefault="002D2C89">
      <w:pPr>
        <w:pStyle w:val="2"/>
        <w:ind w:firstLine="461"/>
        <w:rPr>
          <w:sz w:val="24"/>
          <w:szCs w:val="24"/>
        </w:rPr>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FA124F">
      <w:pPr>
        <w:spacing w:line="360" w:lineRule="auto"/>
        <w:jc w:val="center"/>
        <w:outlineLvl w:val="1"/>
        <w:rPr>
          <w:rFonts w:ascii="宋体" w:hAnsi="宋体"/>
          <w:b/>
          <w:sz w:val="28"/>
          <w:szCs w:val="28"/>
        </w:rPr>
      </w:pPr>
      <w:bookmarkStart w:id="179" w:name="_Toc85729781"/>
      <w:r>
        <w:rPr>
          <w:rFonts w:ascii="宋体" w:hAnsi="宋体" w:hint="eastAsia"/>
          <w:b/>
          <w:kern w:val="0"/>
          <w:sz w:val="28"/>
          <w:szCs w:val="28"/>
        </w:rPr>
        <w:lastRenderedPageBreak/>
        <w:t>七、生产方案及各项保障措施</w:t>
      </w:r>
      <w:bookmarkEnd w:id="179"/>
    </w:p>
    <w:p w:rsidR="002D2C89" w:rsidRDefault="002D2C89">
      <w:pPr>
        <w:pStyle w:val="2TimesNewRoman5020"/>
        <w:rPr>
          <w:rFonts w:ascii="宋体" w:hAnsi="宋体"/>
        </w:rPr>
      </w:pPr>
    </w:p>
    <w:p w:rsidR="002D2C89" w:rsidRDefault="00FA124F">
      <w:pPr>
        <w:spacing w:line="360" w:lineRule="auto"/>
        <w:jc w:val="left"/>
        <w:rPr>
          <w:rFonts w:ascii="宋体" w:hAnsi="宋体"/>
          <w:bCs/>
          <w:sz w:val="24"/>
          <w:szCs w:val="24"/>
        </w:rPr>
      </w:pPr>
      <w:r>
        <w:rPr>
          <w:rFonts w:ascii="宋体" w:hAnsi="宋体" w:hint="eastAsia"/>
          <w:bCs/>
          <w:sz w:val="24"/>
          <w:szCs w:val="24"/>
        </w:rPr>
        <w:t>包括但不限于：</w:t>
      </w:r>
    </w:p>
    <w:p w:rsidR="002D2C89" w:rsidRDefault="00FA124F">
      <w:pPr>
        <w:autoSpaceDE w:val="0"/>
        <w:autoSpaceDN w:val="0"/>
        <w:adjustRightInd w:val="0"/>
        <w:spacing w:line="360" w:lineRule="auto"/>
        <w:ind w:right="210"/>
        <w:rPr>
          <w:rFonts w:ascii="宋体" w:hAnsi="宋体"/>
          <w:bCs/>
          <w:sz w:val="24"/>
          <w:szCs w:val="24"/>
        </w:rPr>
      </w:pPr>
      <w:r>
        <w:rPr>
          <w:rFonts w:ascii="宋体" w:hAnsi="宋体" w:hint="eastAsia"/>
          <w:bCs/>
          <w:sz w:val="24"/>
          <w:szCs w:val="24"/>
        </w:rPr>
        <w:t>1、针对本项目的生产方案</w:t>
      </w:r>
      <w:r>
        <w:rPr>
          <w:rFonts w:ascii="宋体" w:hAnsi="宋体" w:cs="宋体" w:hint="eastAsia"/>
          <w:sz w:val="24"/>
          <w:szCs w:val="24"/>
        </w:rPr>
        <w:t>（</w:t>
      </w:r>
      <w:r>
        <w:rPr>
          <w:rFonts w:ascii="宋体" w:hAnsi="宋体" w:hint="eastAsia"/>
          <w:b/>
          <w:sz w:val="24"/>
          <w:szCs w:val="24"/>
        </w:rPr>
        <w:t>提供相关主要设备发票、人员社保清单</w:t>
      </w:r>
      <w:r>
        <w:rPr>
          <w:rFonts w:ascii="宋体" w:hAnsi="宋体" w:cs="宋体" w:hint="eastAsia"/>
          <w:sz w:val="24"/>
          <w:szCs w:val="24"/>
        </w:rPr>
        <w:t>）。</w:t>
      </w:r>
    </w:p>
    <w:p w:rsidR="002D2C89" w:rsidRDefault="00FA124F">
      <w:pPr>
        <w:spacing w:line="360" w:lineRule="auto"/>
        <w:jc w:val="left"/>
        <w:rPr>
          <w:rFonts w:ascii="宋体" w:hAnsi="宋体"/>
          <w:bCs/>
          <w:sz w:val="24"/>
          <w:szCs w:val="24"/>
        </w:rPr>
      </w:pPr>
      <w:r>
        <w:rPr>
          <w:rFonts w:ascii="宋体" w:hAnsi="宋体" w:hint="eastAsia"/>
          <w:bCs/>
          <w:sz w:val="24"/>
          <w:szCs w:val="24"/>
        </w:rPr>
        <w:t>2、针对本项目产品质量保障措施。</w:t>
      </w:r>
    </w:p>
    <w:p w:rsidR="002D2C89" w:rsidRDefault="002D2C89">
      <w:pPr>
        <w:pStyle w:val="2"/>
        <w:ind w:firstLine="461"/>
        <w:rPr>
          <w:sz w:val="24"/>
          <w:szCs w:val="24"/>
        </w:rPr>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FA124F">
      <w:pPr>
        <w:spacing w:line="360" w:lineRule="auto"/>
        <w:jc w:val="center"/>
        <w:outlineLvl w:val="1"/>
        <w:rPr>
          <w:rFonts w:ascii="宋体" w:hAnsi="宋体"/>
          <w:b/>
          <w:sz w:val="24"/>
          <w:szCs w:val="24"/>
        </w:rPr>
      </w:pPr>
      <w:bookmarkStart w:id="180" w:name="_Toc85729782"/>
      <w:r>
        <w:rPr>
          <w:rFonts w:ascii="宋体" w:hAnsi="宋体" w:hint="eastAsia"/>
          <w:b/>
          <w:kern w:val="0"/>
          <w:sz w:val="28"/>
          <w:szCs w:val="28"/>
        </w:rPr>
        <w:t>八、</w:t>
      </w:r>
      <w:r>
        <w:rPr>
          <w:rFonts w:ascii="宋体" w:hAnsi="宋体" w:hint="eastAsia"/>
          <w:b/>
          <w:sz w:val="24"/>
          <w:szCs w:val="24"/>
        </w:rPr>
        <w:t>其他资格证明文件或供应商认为与响应文件评审有关的其他证明文件</w:t>
      </w:r>
      <w:bookmarkEnd w:id="180"/>
    </w:p>
    <w:p w:rsidR="002D2C89" w:rsidRDefault="002D2C89">
      <w:pPr>
        <w:spacing w:line="360" w:lineRule="auto"/>
        <w:jc w:val="center"/>
        <w:outlineLvl w:val="1"/>
        <w:rPr>
          <w:rFonts w:ascii="宋体" w:hAnsi="宋体"/>
          <w:b/>
          <w:sz w:val="28"/>
          <w:szCs w:val="28"/>
        </w:rPr>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2D2C89">
      <w:pPr>
        <w:pStyle w:val="2"/>
      </w:pPr>
    </w:p>
    <w:p w:rsidR="002D2C89" w:rsidRDefault="00FA124F">
      <w:pPr>
        <w:pStyle w:val="20"/>
        <w:rPr>
          <w:rFonts w:ascii="宋体" w:hAnsi="宋体"/>
        </w:rPr>
      </w:pPr>
      <w:bookmarkStart w:id="181" w:name="_Toc85729783"/>
      <w:r>
        <w:rPr>
          <w:rFonts w:ascii="宋体" w:hAnsi="宋体" w:hint="eastAsia"/>
        </w:rPr>
        <w:lastRenderedPageBreak/>
        <w:t>九、商务和技术偏差表</w:t>
      </w:r>
      <w:bookmarkEnd w:id="181"/>
    </w:p>
    <w:p w:rsidR="002D2C89" w:rsidRDefault="002D2C89">
      <w:pPr>
        <w:pStyle w:val="2TimesNewRoman5020"/>
        <w:rPr>
          <w:rFonts w:ascii="宋体" w:hAnsi="宋体"/>
        </w:rPr>
      </w:pPr>
    </w:p>
    <w:tbl>
      <w:tblPr>
        <w:tblStyle w:val="ae"/>
        <w:tblW w:w="0" w:type="auto"/>
        <w:tblLook w:val="04A0" w:firstRow="1" w:lastRow="0" w:firstColumn="1" w:lastColumn="0" w:noHBand="0" w:noVBand="1"/>
      </w:tblPr>
      <w:tblGrid>
        <w:gridCol w:w="1009"/>
        <w:gridCol w:w="2665"/>
        <w:gridCol w:w="2665"/>
        <w:gridCol w:w="2665"/>
      </w:tblGrid>
      <w:tr w:rsidR="002D2C89">
        <w:trPr>
          <w:trHeight w:val="920"/>
        </w:trPr>
        <w:tc>
          <w:tcPr>
            <w:tcW w:w="1009" w:type="dxa"/>
            <w:vAlign w:val="center"/>
          </w:tcPr>
          <w:p w:rsidR="002D2C89" w:rsidRDefault="00FA124F">
            <w:pPr>
              <w:spacing w:line="360" w:lineRule="auto"/>
              <w:jc w:val="center"/>
              <w:rPr>
                <w:rFonts w:ascii="宋体" w:hAnsi="宋体" w:cs="宋体"/>
                <w:sz w:val="24"/>
                <w:shd w:val="clear" w:color="auto" w:fill="FFFFFF"/>
              </w:rPr>
            </w:pPr>
            <w:r>
              <w:rPr>
                <w:rFonts w:ascii="宋体" w:hAnsi="宋体" w:cs="宋体" w:hint="eastAsia"/>
                <w:sz w:val="24"/>
                <w:shd w:val="clear" w:color="auto" w:fill="FFFFFF"/>
              </w:rPr>
              <w:t>序号</w:t>
            </w:r>
          </w:p>
        </w:tc>
        <w:tc>
          <w:tcPr>
            <w:tcW w:w="2665" w:type="dxa"/>
            <w:vAlign w:val="center"/>
          </w:tcPr>
          <w:p w:rsidR="002D2C89" w:rsidRDefault="00FA124F">
            <w:pPr>
              <w:spacing w:line="360" w:lineRule="auto"/>
              <w:jc w:val="center"/>
              <w:rPr>
                <w:rFonts w:ascii="宋体" w:hAnsi="宋体" w:cs="宋体"/>
                <w:sz w:val="24"/>
                <w:shd w:val="clear" w:color="auto" w:fill="FFFFFF"/>
              </w:rPr>
            </w:pPr>
            <w:r>
              <w:rPr>
                <w:rFonts w:ascii="宋体" w:hAnsi="宋体" w:cs="宋体" w:hint="eastAsia"/>
                <w:sz w:val="24"/>
                <w:shd w:val="clear" w:color="auto" w:fill="FFFFFF"/>
              </w:rPr>
              <w:t>磋商文件要求</w:t>
            </w:r>
          </w:p>
        </w:tc>
        <w:tc>
          <w:tcPr>
            <w:tcW w:w="2665" w:type="dxa"/>
            <w:vAlign w:val="center"/>
          </w:tcPr>
          <w:p w:rsidR="002D2C89" w:rsidRDefault="00FA124F">
            <w:pPr>
              <w:spacing w:line="360" w:lineRule="auto"/>
              <w:jc w:val="center"/>
              <w:rPr>
                <w:rFonts w:ascii="宋体" w:hAnsi="宋体" w:cs="宋体"/>
                <w:sz w:val="24"/>
                <w:shd w:val="clear" w:color="auto" w:fill="FFFFFF"/>
              </w:rPr>
            </w:pPr>
            <w:r>
              <w:rPr>
                <w:rFonts w:ascii="宋体" w:hAnsi="宋体" w:cs="宋体" w:hint="eastAsia"/>
                <w:sz w:val="24"/>
                <w:shd w:val="clear" w:color="auto" w:fill="FFFFFF"/>
              </w:rPr>
              <w:t>响应文件响应情况</w:t>
            </w:r>
          </w:p>
        </w:tc>
        <w:tc>
          <w:tcPr>
            <w:tcW w:w="2665" w:type="dxa"/>
            <w:vAlign w:val="center"/>
          </w:tcPr>
          <w:p w:rsidR="002D2C89" w:rsidRDefault="00FA124F">
            <w:pPr>
              <w:spacing w:line="360" w:lineRule="auto"/>
              <w:jc w:val="center"/>
              <w:rPr>
                <w:rFonts w:ascii="宋体" w:hAnsi="宋体" w:cs="宋体"/>
                <w:sz w:val="24"/>
                <w:shd w:val="clear" w:color="auto" w:fill="FFFFFF"/>
              </w:rPr>
            </w:pPr>
            <w:r>
              <w:rPr>
                <w:rFonts w:ascii="宋体" w:hAnsi="宋体" w:cs="宋体" w:hint="eastAsia"/>
                <w:sz w:val="24"/>
                <w:shd w:val="clear" w:color="auto" w:fill="FFFFFF"/>
              </w:rPr>
              <w:t>偏差说明</w:t>
            </w:r>
          </w:p>
        </w:tc>
      </w:tr>
      <w:tr w:rsidR="002D2C89">
        <w:trPr>
          <w:trHeight w:val="920"/>
        </w:trPr>
        <w:tc>
          <w:tcPr>
            <w:tcW w:w="1009" w:type="dxa"/>
            <w:vAlign w:val="center"/>
          </w:tcPr>
          <w:p w:rsidR="002D2C89" w:rsidRDefault="00FA124F">
            <w:pPr>
              <w:spacing w:line="360" w:lineRule="auto"/>
              <w:jc w:val="center"/>
              <w:rPr>
                <w:rFonts w:ascii="宋体" w:hAnsi="宋体" w:cs="宋体"/>
                <w:sz w:val="24"/>
                <w:shd w:val="clear" w:color="auto" w:fill="FFFFFF"/>
              </w:rPr>
            </w:pPr>
            <w:r>
              <w:rPr>
                <w:rFonts w:ascii="宋体" w:hAnsi="宋体" w:cs="宋体" w:hint="eastAsia"/>
                <w:sz w:val="24"/>
                <w:shd w:val="clear" w:color="auto" w:fill="FFFFFF"/>
              </w:rPr>
              <w:t>1</w:t>
            </w:r>
          </w:p>
        </w:tc>
        <w:tc>
          <w:tcPr>
            <w:tcW w:w="2665" w:type="dxa"/>
            <w:vAlign w:val="center"/>
          </w:tcPr>
          <w:p w:rsidR="002D2C89" w:rsidRDefault="002D2C89">
            <w:pPr>
              <w:spacing w:line="360" w:lineRule="auto"/>
              <w:jc w:val="center"/>
              <w:rPr>
                <w:rFonts w:ascii="宋体" w:hAnsi="宋体" w:cs="宋体"/>
                <w:sz w:val="24"/>
                <w:shd w:val="clear" w:color="auto" w:fill="FFFFFF"/>
              </w:rPr>
            </w:pPr>
          </w:p>
        </w:tc>
        <w:tc>
          <w:tcPr>
            <w:tcW w:w="2665" w:type="dxa"/>
            <w:vAlign w:val="center"/>
          </w:tcPr>
          <w:p w:rsidR="002D2C89" w:rsidRDefault="002D2C89">
            <w:pPr>
              <w:spacing w:line="360" w:lineRule="auto"/>
              <w:jc w:val="center"/>
              <w:rPr>
                <w:rFonts w:ascii="宋体" w:hAnsi="宋体" w:cs="宋体"/>
                <w:sz w:val="24"/>
                <w:shd w:val="clear" w:color="auto" w:fill="FFFFFF"/>
              </w:rPr>
            </w:pPr>
          </w:p>
        </w:tc>
        <w:tc>
          <w:tcPr>
            <w:tcW w:w="2665" w:type="dxa"/>
            <w:vAlign w:val="center"/>
          </w:tcPr>
          <w:p w:rsidR="002D2C89" w:rsidRDefault="002D2C89">
            <w:pPr>
              <w:spacing w:line="360" w:lineRule="auto"/>
              <w:jc w:val="center"/>
              <w:rPr>
                <w:rFonts w:ascii="宋体" w:hAnsi="宋体" w:cs="宋体"/>
                <w:sz w:val="24"/>
                <w:shd w:val="clear" w:color="auto" w:fill="FFFFFF"/>
              </w:rPr>
            </w:pPr>
          </w:p>
        </w:tc>
      </w:tr>
      <w:tr w:rsidR="002D2C89">
        <w:trPr>
          <w:trHeight w:val="920"/>
        </w:trPr>
        <w:tc>
          <w:tcPr>
            <w:tcW w:w="1009" w:type="dxa"/>
            <w:vAlign w:val="center"/>
          </w:tcPr>
          <w:p w:rsidR="002D2C89" w:rsidRDefault="00FA124F">
            <w:pPr>
              <w:spacing w:line="360" w:lineRule="auto"/>
              <w:jc w:val="center"/>
              <w:rPr>
                <w:rFonts w:ascii="宋体" w:hAnsi="宋体" w:cs="宋体"/>
                <w:sz w:val="24"/>
                <w:shd w:val="clear" w:color="auto" w:fill="FFFFFF"/>
              </w:rPr>
            </w:pPr>
            <w:r>
              <w:rPr>
                <w:rFonts w:ascii="宋体" w:hAnsi="宋体" w:cs="宋体" w:hint="eastAsia"/>
                <w:sz w:val="24"/>
                <w:shd w:val="clear" w:color="auto" w:fill="FFFFFF"/>
              </w:rPr>
              <w:t>2</w:t>
            </w:r>
          </w:p>
        </w:tc>
        <w:tc>
          <w:tcPr>
            <w:tcW w:w="2665" w:type="dxa"/>
            <w:vAlign w:val="center"/>
          </w:tcPr>
          <w:p w:rsidR="002D2C89" w:rsidRDefault="002D2C89">
            <w:pPr>
              <w:spacing w:line="360" w:lineRule="auto"/>
              <w:jc w:val="center"/>
              <w:rPr>
                <w:rFonts w:ascii="宋体" w:hAnsi="宋体" w:cs="宋体"/>
                <w:sz w:val="24"/>
                <w:shd w:val="clear" w:color="auto" w:fill="FFFFFF"/>
              </w:rPr>
            </w:pPr>
          </w:p>
        </w:tc>
        <w:tc>
          <w:tcPr>
            <w:tcW w:w="2665" w:type="dxa"/>
            <w:vAlign w:val="center"/>
          </w:tcPr>
          <w:p w:rsidR="002D2C89" w:rsidRDefault="002D2C89">
            <w:pPr>
              <w:spacing w:line="360" w:lineRule="auto"/>
              <w:jc w:val="center"/>
              <w:rPr>
                <w:rFonts w:ascii="宋体" w:hAnsi="宋体" w:cs="宋体"/>
                <w:sz w:val="24"/>
                <w:shd w:val="clear" w:color="auto" w:fill="FFFFFF"/>
              </w:rPr>
            </w:pPr>
          </w:p>
        </w:tc>
        <w:tc>
          <w:tcPr>
            <w:tcW w:w="2665" w:type="dxa"/>
            <w:vAlign w:val="center"/>
          </w:tcPr>
          <w:p w:rsidR="002D2C89" w:rsidRDefault="002D2C89">
            <w:pPr>
              <w:spacing w:line="360" w:lineRule="auto"/>
              <w:jc w:val="center"/>
              <w:rPr>
                <w:rFonts w:ascii="宋体" w:hAnsi="宋体" w:cs="宋体"/>
                <w:sz w:val="24"/>
                <w:shd w:val="clear" w:color="auto" w:fill="FFFFFF"/>
              </w:rPr>
            </w:pPr>
          </w:p>
        </w:tc>
      </w:tr>
      <w:tr w:rsidR="002D2C89">
        <w:trPr>
          <w:trHeight w:val="957"/>
        </w:trPr>
        <w:tc>
          <w:tcPr>
            <w:tcW w:w="1009" w:type="dxa"/>
            <w:vAlign w:val="center"/>
          </w:tcPr>
          <w:p w:rsidR="002D2C89" w:rsidRDefault="00FA124F">
            <w:pPr>
              <w:spacing w:line="360" w:lineRule="auto"/>
              <w:jc w:val="center"/>
              <w:rPr>
                <w:rFonts w:ascii="宋体" w:hAnsi="宋体" w:cs="宋体"/>
                <w:sz w:val="24"/>
                <w:shd w:val="clear" w:color="auto" w:fill="FFFFFF"/>
              </w:rPr>
            </w:pPr>
            <w:r>
              <w:rPr>
                <w:rFonts w:ascii="宋体" w:hAnsi="宋体" w:cs="宋体"/>
                <w:sz w:val="24"/>
                <w:shd w:val="clear" w:color="auto" w:fill="FFFFFF"/>
              </w:rPr>
              <w:t>…</w:t>
            </w:r>
          </w:p>
        </w:tc>
        <w:tc>
          <w:tcPr>
            <w:tcW w:w="2665" w:type="dxa"/>
            <w:vAlign w:val="center"/>
          </w:tcPr>
          <w:p w:rsidR="002D2C89" w:rsidRDefault="002D2C89">
            <w:pPr>
              <w:spacing w:line="360" w:lineRule="auto"/>
              <w:jc w:val="center"/>
              <w:rPr>
                <w:rFonts w:ascii="宋体" w:hAnsi="宋体" w:cs="宋体"/>
                <w:sz w:val="24"/>
                <w:shd w:val="clear" w:color="auto" w:fill="FFFFFF"/>
              </w:rPr>
            </w:pPr>
          </w:p>
        </w:tc>
        <w:tc>
          <w:tcPr>
            <w:tcW w:w="2665" w:type="dxa"/>
            <w:vAlign w:val="center"/>
          </w:tcPr>
          <w:p w:rsidR="002D2C89" w:rsidRDefault="002D2C89">
            <w:pPr>
              <w:spacing w:line="360" w:lineRule="auto"/>
              <w:jc w:val="center"/>
              <w:rPr>
                <w:rFonts w:ascii="宋体" w:hAnsi="宋体" w:cs="宋体"/>
                <w:sz w:val="24"/>
                <w:shd w:val="clear" w:color="auto" w:fill="FFFFFF"/>
              </w:rPr>
            </w:pPr>
          </w:p>
        </w:tc>
        <w:tc>
          <w:tcPr>
            <w:tcW w:w="2665" w:type="dxa"/>
            <w:vAlign w:val="center"/>
          </w:tcPr>
          <w:p w:rsidR="002D2C89" w:rsidRDefault="002D2C89">
            <w:pPr>
              <w:spacing w:line="360" w:lineRule="auto"/>
              <w:jc w:val="center"/>
              <w:rPr>
                <w:rFonts w:ascii="宋体" w:hAnsi="宋体" w:cs="宋体"/>
                <w:sz w:val="24"/>
                <w:shd w:val="clear" w:color="auto" w:fill="FFFFFF"/>
              </w:rPr>
            </w:pPr>
          </w:p>
        </w:tc>
      </w:tr>
    </w:tbl>
    <w:p w:rsidR="002D2C89" w:rsidRDefault="002D2C89">
      <w:pPr>
        <w:spacing w:line="360" w:lineRule="auto"/>
        <w:jc w:val="center"/>
        <w:rPr>
          <w:rFonts w:ascii="宋体" w:hAnsi="宋体" w:cs="宋体"/>
          <w:sz w:val="24"/>
          <w:shd w:val="clear" w:color="auto" w:fill="FFFFFF"/>
        </w:rPr>
      </w:pPr>
    </w:p>
    <w:p w:rsidR="002D2C89" w:rsidRDefault="00FA124F">
      <w:pPr>
        <w:spacing w:line="360" w:lineRule="auto"/>
        <w:rPr>
          <w:rFonts w:ascii="宋体" w:hAnsi="宋体" w:cs="宋体"/>
          <w:sz w:val="24"/>
          <w:shd w:val="clear" w:color="auto" w:fill="FFFFFF"/>
        </w:rPr>
      </w:pPr>
      <w:r>
        <w:rPr>
          <w:rFonts w:ascii="宋体" w:hAnsi="宋体" w:cs="宋体" w:hint="eastAsia"/>
          <w:sz w:val="24"/>
          <w:shd w:val="clear" w:color="auto" w:fill="FFFFFF"/>
        </w:rPr>
        <w:t>注 ：提供技术参数说明。</w:t>
      </w:r>
    </w:p>
    <w:p w:rsidR="002D2C89" w:rsidRDefault="00FA124F">
      <w:pPr>
        <w:spacing w:line="360" w:lineRule="auto"/>
        <w:rPr>
          <w:rFonts w:ascii="宋体" w:hAnsi="宋体" w:cs="宋体"/>
          <w:sz w:val="24"/>
          <w:shd w:val="clear" w:color="auto" w:fill="FFFFFF"/>
        </w:rPr>
      </w:pPr>
      <w:r>
        <w:rPr>
          <w:rFonts w:ascii="宋体" w:hAnsi="宋体" w:cs="宋体" w:hint="eastAsia"/>
          <w:sz w:val="24"/>
          <w:shd w:val="clear" w:color="auto" w:fill="FFFFFF"/>
        </w:rPr>
        <w:t>供应商保证：除商务和技术偏差表列出的偏差外，供应商响应磋商文件的全部要求。</w:t>
      </w:r>
    </w:p>
    <w:p w:rsidR="002D2C89" w:rsidRDefault="002D2C89">
      <w:pPr>
        <w:spacing w:line="360" w:lineRule="auto"/>
        <w:jc w:val="center"/>
        <w:rPr>
          <w:rFonts w:ascii="宋体" w:hAnsi="宋体" w:cs="宋体"/>
          <w:sz w:val="24"/>
          <w:shd w:val="clear" w:color="auto" w:fill="FFFFFF"/>
        </w:rPr>
      </w:pPr>
    </w:p>
    <w:p w:rsidR="002D2C89" w:rsidRDefault="002D2C89">
      <w:pPr>
        <w:spacing w:line="360" w:lineRule="auto"/>
        <w:jc w:val="center"/>
        <w:rPr>
          <w:rFonts w:ascii="宋体" w:hAnsi="宋体" w:cs="宋体"/>
          <w:sz w:val="24"/>
          <w:shd w:val="clear" w:color="auto" w:fill="FFFFFF"/>
        </w:rPr>
      </w:pPr>
    </w:p>
    <w:p w:rsidR="002D2C89" w:rsidRDefault="00FA124F">
      <w:pPr>
        <w:pStyle w:val="2TimesNewRoman5020"/>
        <w:numPr>
          <w:ilvl w:val="0"/>
          <w:numId w:val="4"/>
        </w:numPr>
        <w:rPr>
          <w:rFonts w:ascii="宋体" w:hAnsi="宋体"/>
        </w:rPr>
      </w:pPr>
      <w:r>
        <w:rPr>
          <w:rFonts w:ascii="宋体" w:hAnsi="宋体" w:hint="eastAsia"/>
        </w:rPr>
        <w:br w:type="page"/>
      </w:r>
      <w:bookmarkStart w:id="182" w:name="_Toc25160868"/>
      <w:bookmarkStart w:id="183" w:name="_Toc7930"/>
      <w:bookmarkStart w:id="184" w:name="_Toc25160349"/>
    </w:p>
    <w:p w:rsidR="002D2C89" w:rsidRDefault="00FA124F">
      <w:pPr>
        <w:pStyle w:val="20"/>
        <w:rPr>
          <w:rFonts w:ascii="宋体" w:hAnsi="宋体"/>
        </w:rPr>
      </w:pPr>
      <w:bookmarkStart w:id="185" w:name="_Toc85729784"/>
      <w:bookmarkEnd w:id="182"/>
      <w:bookmarkEnd w:id="183"/>
      <w:bookmarkEnd w:id="184"/>
      <w:r>
        <w:rPr>
          <w:rFonts w:ascii="宋体" w:hAnsi="宋体" w:hint="eastAsia"/>
        </w:rPr>
        <w:lastRenderedPageBreak/>
        <w:t>十、政府采购政策</w:t>
      </w:r>
      <w:bookmarkEnd w:id="185"/>
    </w:p>
    <w:p w:rsidR="002D2C89" w:rsidRDefault="002D2C89" w:rsidP="00194CA6">
      <w:pPr>
        <w:pStyle w:val="2"/>
        <w:ind w:firstLineChars="1187" w:firstLine="3324"/>
        <w:rPr>
          <w:rFonts w:cs="宋体"/>
          <w:szCs w:val="28"/>
          <w:lang w:val="zh-CN"/>
        </w:rPr>
      </w:pPr>
    </w:p>
    <w:p w:rsidR="002D2C89" w:rsidRDefault="00FA124F">
      <w:pPr>
        <w:pStyle w:val="2"/>
        <w:jc w:val="center"/>
        <w:rPr>
          <w:szCs w:val="22"/>
          <w:lang w:val="zh-CN"/>
        </w:rPr>
      </w:pPr>
      <w:r>
        <w:rPr>
          <w:rFonts w:hint="eastAsia"/>
          <w:szCs w:val="22"/>
          <w:lang w:val="zh-CN"/>
        </w:rPr>
        <w:t>一、中小企业声明函</w:t>
      </w:r>
      <w:r>
        <w:rPr>
          <w:rFonts w:hint="eastAsia"/>
          <w:szCs w:val="22"/>
        </w:rPr>
        <w:t>（货物）</w:t>
      </w:r>
    </w:p>
    <w:p w:rsidR="002D2C89" w:rsidRDefault="002D2C89">
      <w:pPr>
        <w:pStyle w:val="ab"/>
        <w:shd w:val="clear" w:color="auto" w:fill="FFFFFF"/>
        <w:spacing w:beforeAutospacing="0" w:afterAutospacing="0" w:line="400" w:lineRule="exact"/>
        <w:ind w:firstLineChars="200" w:firstLine="500"/>
        <w:jc w:val="center"/>
        <w:rPr>
          <w:rFonts w:ascii="宋体" w:eastAsia="宋体" w:hAnsi="宋体" w:cs="微软雅黑"/>
          <w:sz w:val="25"/>
          <w:szCs w:val="25"/>
          <w:shd w:val="clear" w:color="auto" w:fill="FFFFFF"/>
        </w:rPr>
      </w:pPr>
    </w:p>
    <w:p w:rsidR="002D2C89" w:rsidRDefault="00FA124F">
      <w:pPr>
        <w:spacing w:line="360" w:lineRule="auto"/>
        <w:ind w:rightChars="-44" w:right="-92" w:firstLineChars="200" w:firstLine="480"/>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（单位名称）</w:t>
      </w:r>
      <w:r>
        <w:rPr>
          <w:sz w:val="24"/>
          <w:szCs w:val="24"/>
        </w:rPr>
        <w:t>的</w:t>
      </w:r>
      <w:r>
        <w:rPr>
          <w:sz w:val="24"/>
          <w:szCs w:val="24"/>
          <w:u w:val="single"/>
        </w:rPr>
        <w:t>（项目名称）</w:t>
      </w:r>
      <w:r>
        <w:rPr>
          <w:sz w:val="24"/>
          <w:szCs w:val="24"/>
        </w:rPr>
        <w:t>采购活动，提供的货物全部由符合政策要求的中小企业制造</w:t>
      </w:r>
      <w:r>
        <w:rPr>
          <w:rFonts w:hint="eastAsia"/>
          <w:sz w:val="24"/>
          <w:szCs w:val="24"/>
        </w:rPr>
        <w:t>。</w:t>
      </w:r>
      <w:r>
        <w:rPr>
          <w:sz w:val="24"/>
          <w:szCs w:val="24"/>
        </w:rPr>
        <w:t>相关企业（含联合体中的中小企业</w:t>
      </w:r>
      <w:r>
        <w:rPr>
          <w:rFonts w:hint="eastAsia"/>
          <w:sz w:val="24"/>
          <w:szCs w:val="24"/>
        </w:rPr>
        <w:t>、</w:t>
      </w:r>
      <w:r>
        <w:rPr>
          <w:sz w:val="24"/>
          <w:szCs w:val="24"/>
        </w:rPr>
        <w:t>签订分包意向协议的中小企业）的具体情况如下</w:t>
      </w:r>
      <w:r>
        <w:rPr>
          <w:sz w:val="24"/>
          <w:szCs w:val="24"/>
        </w:rPr>
        <w:t>:</w:t>
      </w:r>
    </w:p>
    <w:p w:rsidR="002D2C89" w:rsidRDefault="00FA124F">
      <w:pPr>
        <w:spacing w:line="360" w:lineRule="auto"/>
        <w:ind w:firstLineChars="200" w:firstLine="480"/>
        <w:rPr>
          <w:sz w:val="24"/>
          <w:szCs w:val="24"/>
        </w:rPr>
      </w:pPr>
      <w:r>
        <w:rPr>
          <w:sz w:val="24"/>
          <w:szCs w:val="24"/>
        </w:rPr>
        <w:t>1.</w:t>
      </w:r>
      <w:r>
        <w:rPr>
          <w:sz w:val="24"/>
          <w:szCs w:val="24"/>
          <w:u w:val="single"/>
        </w:rPr>
        <w:t>（标的名称）</w:t>
      </w:r>
      <w:r>
        <w:rPr>
          <w:sz w:val="24"/>
          <w:szCs w:val="24"/>
        </w:rPr>
        <w:t>，属于</w:t>
      </w:r>
      <w:r>
        <w:rPr>
          <w:rFonts w:hint="eastAsia"/>
          <w:sz w:val="24"/>
          <w:szCs w:val="24"/>
          <w:u w:val="single"/>
        </w:rPr>
        <w:t xml:space="preserve"> </w:t>
      </w:r>
      <w:r>
        <w:rPr>
          <w:rFonts w:hint="eastAsia"/>
          <w:sz w:val="24"/>
          <w:szCs w:val="24"/>
          <w:u w:val="single"/>
        </w:rPr>
        <w:t>工业</w:t>
      </w:r>
      <w:r>
        <w:rPr>
          <w:rFonts w:hint="eastAsia"/>
          <w:sz w:val="24"/>
          <w:szCs w:val="24"/>
          <w:u w:val="single"/>
        </w:rPr>
        <w:t xml:space="preserve"> </w:t>
      </w:r>
      <w:r>
        <w:rPr>
          <w:sz w:val="24"/>
          <w:szCs w:val="24"/>
        </w:rPr>
        <w:t>行业；制造商为</w:t>
      </w:r>
      <w:r>
        <w:rPr>
          <w:sz w:val="24"/>
          <w:szCs w:val="24"/>
          <w:u w:val="single"/>
        </w:rPr>
        <w:t>（企业名称）</w:t>
      </w:r>
      <w:r>
        <w:rPr>
          <w:sz w:val="24"/>
          <w:szCs w:val="24"/>
        </w:rPr>
        <w:t>，从业人</w:t>
      </w:r>
      <w:r>
        <w:rPr>
          <w:rFonts w:hint="eastAsia"/>
          <w:sz w:val="24"/>
          <w:szCs w:val="24"/>
          <w:u w:val="single"/>
        </w:rPr>
        <w:t xml:space="preserve">      </w:t>
      </w:r>
      <w:r>
        <w:rPr>
          <w:sz w:val="24"/>
          <w:szCs w:val="24"/>
        </w:rPr>
        <w:t>人，营业收入为</w:t>
      </w:r>
      <w:r>
        <w:rPr>
          <w:rFonts w:hint="eastAsia"/>
          <w:sz w:val="24"/>
          <w:szCs w:val="24"/>
          <w:u w:val="single"/>
        </w:rPr>
        <w:t xml:space="preserve">      </w:t>
      </w:r>
      <w:r>
        <w:rPr>
          <w:sz w:val="24"/>
          <w:szCs w:val="24"/>
        </w:rPr>
        <w:t>万元，资产总额为</w:t>
      </w:r>
      <w:r>
        <w:rPr>
          <w:rFonts w:hint="eastAsia"/>
          <w:sz w:val="24"/>
          <w:szCs w:val="24"/>
          <w:u w:val="single"/>
        </w:rPr>
        <w:t xml:space="preserve">      </w:t>
      </w:r>
      <w:r>
        <w:rPr>
          <w:sz w:val="24"/>
          <w:szCs w:val="24"/>
        </w:rPr>
        <w:t>万元，属于（中型企业、小型企业、微型企业）；</w:t>
      </w:r>
    </w:p>
    <w:p w:rsidR="002D2C89" w:rsidRDefault="00FA124F">
      <w:pPr>
        <w:spacing w:line="360" w:lineRule="auto"/>
        <w:ind w:firstLineChars="200" w:firstLine="480"/>
        <w:rPr>
          <w:sz w:val="24"/>
          <w:szCs w:val="24"/>
        </w:rPr>
      </w:pPr>
      <w:r>
        <w:rPr>
          <w:sz w:val="24"/>
          <w:szCs w:val="24"/>
        </w:rPr>
        <w:t>1.</w:t>
      </w:r>
      <w:r>
        <w:rPr>
          <w:sz w:val="24"/>
          <w:szCs w:val="24"/>
          <w:u w:val="single"/>
        </w:rPr>
        <w:t>（标的名称）</w:t>
      </w:r>
      <w:r>
        <w:rPr>
          <w:sz w:val="24"/>
          <w:szCs w:val="24"/>
        </w:rPr>
        <w:t>，属于</w:t>
      </w:r>
      <w:r>
        <w:rPr>
          <w:rFonts w:hint="eastAsia"/>
          <w:sz w:val="24"/>
          <w:szCs w:val="24"/>
          <w:u w:val="single"/>
        </w:rPr>
        <w:t xml:space="preserve"> </w:t>
      </w:r>
      <w:r>
        <w:rPr>
          <w:rFonts w:hint="eastAsia"/>
          <w:sz w:val="24"/>
          <w:szCs w:val="24"/>
          <w:u w:val="single"/>
        </w:rPr>
        <w:t>工业</w:t>
      </w:r>
      <w:r>
        <w:rPr>
          <w:rFonts w:hint="eastAsia"/>
          <w:sz w:val="24"/>
          <w:szCs w:val="24"/>
          <w:u w:val="single"/>
        </w:rPr>
        <w:t xml:space="preserve"> </w:t>
      </w:r>
      <w:r>
        <w:rPr>
          <w:sz w:val="24"/>
          <w:szCs w:val="24"/>
        </w:rPr>
        <w:t>行业；制造商为</w:t>
      </w:r>
      <w:r>
        <w:rPr>
          <w:sz w:val="24"/>
          <w:szCs w:val="24"/>
          <w:u w:val="single"/>
        </w:rPr>
        <w:t>（企业名称）</w:t>
      </w:r>
      <w:r>
        <w:rPr>
          <w:sz w:val="24"/>
          <w:szCs w:val="24"/>
        </w:rPr>
        <w:t>，从业人</w:t>
      </w:r>
      <w:r>
        <w:rPr>
          <w:rFonts w:hint="eastAsia"/>
          <w:sz w:val="24"/>
          <w:szCs w:val="24"/>
          <w:u w:val="single"/>
        </w:rPr>
        <w:t xml:space="preserve">      </w:t>
      </w:r>
      <w:r>
        <w:rPr>
          <w:sz w:val="24"/>
          <w:szCs w:val="24"/>
        </w:rPr>
        <w:t>人，营业收入为</w:t>
      </w:r>
      <w:r>
        <w:rPr>
          <w:rFonts w:hint="eastAsia"/>
          <w:sz w:val="24"/>
          <w:szCs w:val="24"/>
          <w:u w:val="single"/>
        </w:rPr>
        <w:t xml:space="preserve">      </w:t>
      </w:r>
      <w:r>
        <w:rPr>
          <w:sz w:val="24"/>
          <w:szCs w:val="24"/>
        </w:rPr>
        <w:t>万元，资产总额为</w:t>
      </w:r>
      <w:r>
        <w:rPr>
          <w:rFonts w:hint="eastAsia"/>
          <w:sz w:val="24"/>
          <w:szCs w:val="24"/>
          <w:u w:val="single"/>
        </w:rPr>
        <w:t xml:space="preserve">      </w:t>
      </w:r>
      <w:r>
        <w:rPr>
          <w:sz w:val="24"/>
          <w:szCs w:val="24"/>
        </w:rPr>
        <w:t>万元，属于（中型企业、小型企业、微型企业）；</w:t>
      </w:r>
    </w:p>
    <w:p w:rsidR="002D2C89" w:rsidRDefault="00FA124F">
      <w:pPr>
        <w:spacing w:line="360" w:lineRule="auto"/>
        <w:rPr>
          <w:sz w:val="24"/>
          <w:szCs w:val="24"/>
        </w:rPr>
      </w:pPr>
      <w:r>
        <w:rPr>
          <w:sz w:val="24"/>
          <w:szCs w:val="24"/>
        </w:rPr>
        <w:t>……</w:t>
      </w:r>
    </w:p>
    <w:p w:rsidR="002D2C89" w:rsidRDefault="00FA124F">
      <w:pPr>
        <w:spacing w:line="360" w:lineRule="auto"/>
        <w:ind w:firstLineChars="200" w:firstLine="480"/>
        <w:rPr>
          <w:sz w:val="24"/>
          <w:szCs w:val="24"/>
        </w:rPr>
      </w:pPr>
      <w:r>
        <w:rPr>
          <w:sz w:val="24"/>
          <w:szCs w:val="24"/>
        </w:rPr>
        <w:t>以上企业，不属于大企业的分支机构，不存在控股股东为大企业的情形，也不存在与大企业的负责人为同一人的情形。</w:t>
      </w:r>
    </w:p>
    <w:p w:rsidR="002D2C89" w:rsidRDefault="00FA124F">
      <w:pPr>
        <w:spacing w:line="360" w:lineRule="auto"/>
        <w:ind w:firstLineChars="200" w:firstLine="480"/>
        <w:rPr>
          <w:sz w:val="24"/>
          <w:szCs w:val="24"/>
        </w:rPr>
      </w:pPr>
      <w:r>
        <w:rPr>
          <w:sz w:val="24"/>
          <w:szCs w:val="24"/>
        </w:rPr>
        <w:t>本企业对上述声明内容的真实性负责。如有虚假，将依法承担相应责任。</w:t>
      </w:r>
    </w:p>
    <w:p w:rsidR="002D2C89" w:rsidRDefault="002D2C89">
      <w:pPr>
        <w:widowControl/>
        <w:shd w:val="clear" w:color="auto" w:fill="FFFFFF"/>
        <w:wordWrap w:val="0"/>
        <w:ind w:firstLine="465"/>
        <w:jc w:val="right"/>
        <w:rPr>
          <w:rFonts w:ascii="宋体" w:hAnsi="宋体" w:cs="宋体"/>
          <w:sz w:val="15"/>
          <w:szCs w:val="15"/>
        </w:rPr>
      </w:pPr>
    </w:p>
    <w:p w:rsidR="002D2C89" w:rsidRDefault="002D2C89">
      <w:pPr>
        <w:widowControl/>
        <w:shd w:val="clear" w:color="auto" w:fill="FFFFFF"/>
        <w:wordWrap w:val="0"/>
        <w:spacing w:line="480" w:lineRule="auto"/>
        <w:ind w:firstLine="465"/>
        <w:jc w:val="right"/>
        <w:rPr>
          <w:rFonts w:ascii="宋体" w:hAnsi="宋体" w:cs="宋体"/>
          <w:sz w:val="24"/>
          <w:szCs w:val="24"/>
        </w:rPr>
      </w:pPr>
    </w:p>
    <w:p w:rsidR="002D2C89" w:rsidRDefault="002D2C89">
      <w:pPr>
        <w:widowControl/>
        <w:shd w:val="clear" w:color="auto" w:fill="FFFFFF"/>
        <w:wordWrap w:val="0"/>
        <w:spacing w:line="480" w:lineRule="auto"/>
        <w:ind w:firstLine="465"/>
        <w:jc w:val="right"/>
        <w:rPr>
          <w:rFonts w:ascii="宋体" w:hAnsi="宋体" w:cs="宋体"/>
          <w:sz w:val="24"/>
          <w:szCs w:val="24"/>
        </w:rPr>
      </w:pPr>
    </w:p>
    <w:p w:rsidR="002D2C89" w:rsidRDefault="00FA124F">
      <w:pPr>
        <w:widowControl/>
        <w:shd w:val="clear" w:color="auto" w:fill="FFFFFF"/>
        <w:wordWrap w:val="0"/>
        <w:spacing w:line="480" w:lineRule="auto"/>
        <w:ind w:firstLine="465"/>
        <w:jc w:val="right"/>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r>
        <w:rPr>
          <w:rFonts w:ascii="宋体" w:hAnsi="宋体" w:cs="宋体" w:hint="eastAsia"/>
          <w:sz w:val="24"/>
          <w:szCs w:val="24"/>
        </w:rPr>
        <w:t>（电子签章）</w:t>
      </w:r>
    </w:p>
    <w:p w:rsidR="002D2C89" w:rsidRDefault="00FA124F">
      <w:pPr>
        <w:spacing w:line="480" w:lineRule="auto"/>
        <w:ind w:firstLineChars="900" w:firstLine="2160"/>
        <w:jc w:val="center"/>
        <w:rPr>
          <w:rFonts w:ascii="宋体" w:hAnsi="宋体"/>
          <w:sz w:val="24"/>
          <w:szCs w:val="24"/>
        </w:rPr>
      </w:pPr>
      <w:r>
        <w:rPr>
          <w:rFonts w:ascii="宋体" w:hAnsi="宋体" w:cs="宋体" w:hint="eastAsia"/>
          <w:sz w:val="24"/>
          <w:szCs w:val="24"/>
        </w:rPr>
        <w:t xml:space="preserve">          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D2C89" w:rsidRDefault="002D2C89">
      <w:pPr>
        <w:rPr>
          <w:rFonts w:ascii="宋体" w:hAnsi="宋体"/>
          <w:sz w:val="15"/>
          <w:szCs w:val="15"/>
        </w:rPr>
      </w:pPr>
    </w:p>
    <w:p w:rsidR="002D2C89" w:rsidRDefault="00FA124F">
      <w:pPr>
        <w:pStyle w:val="ab"/>
        <w:shd w:val="clear" w:color="auto" w:fill="FFFFFF"/>
        <w:spacing w:beforeAutospacing="0" w:afterAutospacing="0"/>
        <w:ind w:firstLineChars="200" w:firstLine="420"/>
        <w:rPr>
          <w:rFonts w:ascii="宋体" w:eastAsia="宋体" w:hAnsi="宋体" w:cs="宋体"/>
          <w:sz w:val="21"/>
          <w:szCs w:val="21"/>
        </w:rPr>
      </w:pPr>
      <w:r>
        <w:rPr>
          <w:rFonts w:ascii="宋体" w:eastAsia="宋体" w:hAnsi="宋体" w:cs="宋体" w:hint="eastAsia"/>
          <w:sz w:val="21"/>
          <w:szCs w:val="21"/>
        </w:rPr>
        <w:t>注：</w:t>
      </w:r>
      <w:r>
        <w:rPr>
          <w:rFonts w:ascii="宋体" w:eastAsia="宋体" w:hAnsi="宋体" w:cs="宋体" w:hint="eastAsia"/>
          <w:sz w:val="21"/>
          <w:szCs w:val="21"/>
          <w:shd w:val="clear" w:color="auto" w:fill="FFFFFF"/>
        </w:rPr>
        <w:t>①</w:t>
      </w:r>
      <w:r>
        <w:rPr>
          <w:rFonts w:ascii="宋体" w:eastAsia="宋体" w:hAnsi="宋体" w:cs="宋体" w:hint="eastAsia"/>
          <w:sz w:val="21"/>
          <w:szCs w:val="21"/>
        </w:rPr>
        <w:t>从业人员、营业收入、资产总额填报上一年度数据，无上一年度数据的新成立企业可不填报。</w:t>
      </w:r>
    </w:p>
    <w:p w:rsidR="002D2C89" w:rsidRDefault="002D2C89">
      <w:pPr>
        <w:spacing w:line="360" w:lineRule="auto"/>
        <w:ind w:firstLineChars="1200" w:firstLine="2880"/>
        <w:rPr>
          <w:rFonts w:ascii="宋体" w:hAnsi="宋体" w:cs="宋体"/>
          <w:sz w:val="24"/>
          <w:szCs w:val="24"/>
        </w:rPr>
      </w:pPr>
    </w:p>
    <w:p w:rsidR="002D2C89" w:rsidRDefault="002D2C89">
      <w:pPr>
        <w:pStyle w:val="2"/>
      </w:pPr>
    </w:p>
    <w:p w:rsidR="002D2C89" w:rsidRDefault="002D2C89">
      <w:pPr>
        <w:autoSpaceDE w:val="0"/>
        <w:autoSpaceDN w:val="0"/>
        <w:adjustRightInd w:val="0"/>
        <w:snapToGrid w:val="0"/>
        <w:jc w:val="left"/>
        <w:rPr>
          <w:rFonts w:ascii="宋体" w:hAnsi="宋体" w:cs="宋体"/>
          <w:kern w:val="0"/>
          <w:sz w:val="28"/>
          <w:szCs w:val="28"/>
        </w:rPr>
      </w:pPr>
    </w:p>
    <w:p w:rsidR="002D2C89" w:rsidRDefault="002D2C89">
      <w:pPr>
        <w:pStyle w:val="11"/>
        <w:rPr>
          <w:rFonts w:ascii="宋体" w:hAnsi="宋体" w:cs="宋体"/>
          <w:sz w:val="28"/>
          <w:szCs w:val="28"/>
        </w:rPr>
      </w:pPr>
    </w:p>
    <w:p w:rsidR="002D2C89" w:rsidRDefault="002D2C89">
      <w:pPr>
        <w:pStyle w:val="11"/>
        <w:rPr>
          <w:rFonts w:ascii="宋体" w:hAnsi="宋体" w:cs="宋体"/>
          <w:sz w:val="28"/>
          <w:szCs w:val="28"/>
        </w:rPr>
      </w:pPr>
    </w:p>
    <w:p w:rsidR="002D2C89" w:rsidRDefault="002D2C89">
      <w:pPr>
        <w:pStyle w:val="11"/>
        <w:rPr>
          <w:rFonts w:ascii="宋体" w:hAnsi="宋体" w:cs="宋体"/>
          <w:sz w:val="28"/>
          <w:szCs w:val="28"/>
        </w:rPr>
      </w:pPr>
    </w:p>
    <w:p w:rsidR="002D2C89" w:rsidRDefault="00FA124F">
      <w:pPr>
        <w:numPr>
          <w:ilvl w:val="0"/>
          <w:numId w:val="5"/>
        </w:numPr>
        <w:autoSpaceDE w:val="0"/>
        <w:autoSpaceDN w:val="0"/>
        <w:adjustRightInd w:val="0"/>
        <w:snapToGrid w:val="0"/>
        <w:jc w:val="center"/>
        <w:rPr>
          <w:rFonts w:ascii="宋体" w:hAnsi="宋体" w:cs="宋体"/>
          <w:kern w:val="0"/>
          <w:sz w:val="24"/>
          <w:szCs w:val="24"/>
          <w:lang w:val="zh-CN"/>
        </w:rPr>
      </w:pPr>
      <w:r>
        <w:rPr>
          <w:rFonts w:ascii="宋体" w:hAnsi="宋体" w:cs="宋体" w:hint="eastAsia"/>
          <w:kern w:val="0"/>
          <w:sz w:val="24"/>
          <w:szCs w:val="24"/>
          <w:lang w:val="zh-CN"/>
        </w:rPr>
        <w:lastRenderedPageBreak/>
        <w:t>关于监狱企业（如有）</w:t>
      </w:r>
    </w:p>
    <w:p w:rsidR="002D2C89" w:rsidRDefault="002D2C89">
      <w:pPr>
        <w:pStyle w:val="11"/>
        <w:rPr>
          <w:rFonts w:ascii="宋体" w:hAnsi="宋体"/>
          <w:lang w:val="zh-CN"/>
        </w:rPr>
      </w:pP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1、政府采购政策</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财政部、司法部关于政府采购支持监狱企业发展有关问题的通知（财库【2014】68 号）</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2、附证明材料</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 xml:space="preserve">提供由省级以上监狱管理局、戒毒管理局（含新疆生产建设兵团）出具的属于监狱企业的证明文件. </w:t>
      </w:r>
    </w:p>
    <w:p w:rsidR="002D2C89" w:rsidRDefault="00FA124F">
      <w:pPr>
        <w:autoSpaceDE w:val="0"/>
        <w:autoSpaceDN w:val="0"/>
        <w:adjustRightInd w:val="0"/>
        <w:snapToGrid w:val="0"/>
        <w:jc w:val="left"/>
        <w:rPr>
          <w:rFonts w:ascii="宋体" w:hAnsi="宋体" w:cs="宋体"/>
          <w:kern w:val="0"/>
          <w:sz w:val="24"/>
          <w:szCs w:val="24"/>
          <w:lang w:val="zh-CN"/>
        </w:rPr>
      </w:pPr>
      <w:r>
        <w:rPr>
          <w:rFonts w:ascii="宋体" w:hAnsi="宋体" w:cs="宋体" w:hint="eastAsia"/>
          <w:kern w:val="0"/>
          <w:sz w:val="24"/>
          <w:szCs w:val="24"/>
          <w:lang w:val="zh-CN"/>
        </w:rPr>
        <w:t xml:space="preserve"> </w:t>
      </w: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pStyle w:val="11"/>
        <w:rPr>
          <w:rFonts w:ascii="宋体" w:hAnsi="宋体" w:cs="宋体"/>
          <w:sz w:val="28"/>
          <w:szCs w:val="28"/>
          <w:lang w:val="zh-CN"/>
        </w:rPr>
      </w:pPr>
    </w:p>
    <w:p w:rsidR="002D2C89" w:rsidRDefault="002D2C89">
      <w:pPr>
        <w:autoSpaceDE w:val="0"/>
        <w:autoSpaceDN w:val="0"/>
        <w:adjustRightInd w:val="0"/>
        <w:snapToGrid w:val="0"/>
        <w:jc w:val="left"/>
        <w:rPr>
          <w:rFonts w:ascii="宋体" w:hAnsi="宋体" w:cs="宋体"/>
          <w:kern w:val="0"/>
          <w:sz w:val="28"/>
          <w:szCs w:val="28"/>
          <w:lang w:val="zh-CN"/>
        </w:rPr>
      </w:pPr>
    </w:p>
    <w:p w:rsidR="002D2C89" w:rsidRDefault="00FA124F">
      <w:pPr>
        <w:numPr>
          <w:ilvl w:val="0"/>
          <w:numId w:val="5"/>
        </w:numPr>
        <w:autoSpaceDE w:val="0"/>
        <w:autoSpaceDN w:val="0"/>
        <w:adjustRightInd w:val="0"/>
        <w:snapToGrid w:val="0"/>
        <w:jc w:val="center"/>
        <w:rPr>
          <w:rFonts w:ascii="宋体" w:hAnsi="宋体"/>
          <w:sz w:val="24"/>
          <w:szCs w:val="24"/>
          <w:lang w:val="zh-CN"/>
        </w:rPr>
      </w:pPr>
      <w:r>
        <w:rPr>
          <w:rFonts w:ascii="宋体" w:hAnsi="宋体" w:cs="宋体" w:hint="eastAsia"/>
          <w:kern w:val="0"/>
          <w:sz w:val="24"/>
          <w:szCs w:val="24"/>
          <w:lang w:val="zh-CN"/>
        </w:rPr>
        <w:lastRenderedPageBreak/>
        <w:t>关于促进残疾人就业的政府采购政策（如有）</w:t>
      </w:r>
    </w:p>
    <w:p w:rsidR="002D2C89" w:rsidRDefault="002D2C89">
      <w:pPr>
        <w:pStyle w:val="11"/>
        <w:rPr>
          <w:rFonts w:ascii="宋体" w:hAnsi="宋体"/>
          <w:lang w:val="zh-CN"/>
        </w:rPr>
      </w:pP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1、政府采购政策</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关于促进残疾人就业政府采购政策的通知（财库〔2017〕141 号）</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2、附残疾人福利性单位声明函</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本单位郑重声明，根据《财政部民政部中国残疾人联合会关于促进残疾人就业政府</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采购政策的通知》（财库〔2017〕141 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hint="eastAsia"/>
          <w:kern w:val="0"/>
          <w:sz w:val="24"/>
          <w:szCs w:val="24"/>
          <w:lang w:val="zh-CN"/>
        </w:rPr>
        <w:t>本单位对上述声明的真实性负责。如有虚假，将依法承担相应责任。</w:t>
      </w:r>
    </w:p>
    <w:p w:rsidR="002D2C89" w:rsidRDefault="002D2C89">
      <w:pPr>
        <w:autoSpaceDE w:val="0"/>
        <w:autoSpaceDN w:val="0"/>
        <w:adjustRightInd w:val="0"/>
        <w:snapToGrid w:val="0"/>
        <w:spacing w:line="360" w:lineRule="auto"/>
        <w:ind w:firstLineChars="1000" w:firstLine="2400"/>
        <w:jc w:val="left"/>
        <w:rPr>
          <w:rFonts w:ascii="宋体" w:hAnsi="宋体" w:cs="宋体"/>
          <w:kern w:val="0"/>
          <w:sz w:val="24"/>
          <w:szCs w:val="24"/>
          <w:lang w:val="zh-CN"/>
        </w:rPr>
      </w:pPr>
    </w:p>
    <w:p w:rsidR="002D2C89" w:rsidRDefault="002D2C89">
      <w:pPr>
        <w:autoSpaceDE w:val="0"/>
        <w:autoSpaceDN w:val="0"/>
        <w:adjustRightInd w:val="0"/>
        <w:snapToGrid w:val="0"/>
        <w:spacing w:line="360" w:lineRule="auto"/>
        <w:ind w:firstLineChars="1000" w:firstLine="2400"/>
        <w:jc w:val="left"/>
        <w:rPr>
          <w:rFonts w:ascii="宋体" w:hAnsi="宋体" w:cs="宋体"/>
          <w:kern w:val="0"/>
          <w:sz w:val="24"/>
          <w:szCs w:val="24"/>
          <w:lang w:val="zh-CN"/>
        </w:rPr>
      </w:pPr>
    </w:p>
    <w:p w:rsidR="002D2C89" w:rsidRDefault="00FA124F">
      <w:pPr>
        <w:autoSpaceDE w:val="0"/>
        <w:autoSpaceDN w:val="0"/>
        <w:adjustRightInd w:val="0"/>
        <w:snapToGrid w:val="0"/>
        <w:spacing w:line="360" w:lineRule="auto"/>
        <w:ind w:firstLineChars="1000" w:firstLine="2400"/>
        <w:jc w:val="right"/>
        <w:rPr>
          <w:rFonts w:ascii="宋体" w:hAnsi="宋体" w:cs="宋体"/>
          <w:kern w:val="0"/>
          <w:sz w:val="24"/>
          <w:szCs w:val="24"/>
          <w:lang w:val="zh-CN"/>
        </w:rPr>
      </w:pPr>
      <w:r>
        <w:rPr>
          <w:rFonts w:ascii="宋体" w:hAnsi="宋体" w:cs="宋体" w:hint="eastAsia"/>
          <w:kern w:val="0"/>
          <w:sz w:val="24"/>
          <w:szCs w:val="24"/>
          <w:lang w:val="zh-CN"/>
        </w:rPr>
        <w:t>供应商名称：</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w:t>
      </w:r>
      <w:r>
        <w:rPr>
          <w:rFonts w:ascii="宋体" w:hAnsi="宋体" w:cs="宋体" w:hint="eastAsia"/>
          <w:sz w:val="24"/>
          <w:szCs w:val="24"/>
        </w:rPr>
        <w:t>电子签章</w:t>
      </w:r>
      <w:r>
        <w:rPr>
          <w:rFonts w:ascii="宋体" w:hAnsi="宋体" w:cs="宋体" w:hint="eastAsia"/>
          <w:kern w:val="0"/>
          <w:sz w:val="24"/>
          <w:szCs w:val="24"/>
          <w:lang w:val="zh-CN"/>
        </w:rPr>
        <w:t>）</w:t>
      </w:r>
    </w:p>
    <w:p w:rsidR="002D2C89" w:rsidRDefault="00FA124F">
      <w:pPr>
        <w:autoSpaceDE w:val="0"/>
        <w:autoSpaceDN w:val="0"/>
        <w:adjustRightInd w:val="0"/>
        <w:snapToGrid w:val="0"/>
        <w:spacing w:line="360" w:lineRule="auto"/>
        <w:ind w:firstLineChars="1500" w:firstLine="3600"/>
        <w:jc w:val="right"/>
        <w:rPr>
          <w:rFonts w:ascii="宋体" w:hAnsi="宋体" w:cs="宋体"/>
          <w:kern w:val="0"/>
          <w:sz w:val="24"/>
          <w:szCs w:val="24"/>
          <w:lang w:val="zh-CN"/>
        </w:rPr>
      </w:pPr>
      <w:r>
        <w:rPr>
          <w:rFonts w:ascii="宋体" w:hAnsi="宋体" w:cs="宋体" w:hint="eastAsia"/>
          <w:kern w:val="0"/>
          <w:sz w:val="24"/>
          <w:szCs w:val="24"/>
          <w:lang w:val="zh-CN"/>
        </w:rPr>
        <w:t>年    月    日</w:t>
      </w:r>
    </w:p>
    <w:p w:rsidR="002D2C89" w:rsidRDefault="002D2C89">
      <w:pPr>
        <w:pStyle w:val="20"/>
        <w:rPr>
          <w:rFonts w:ascii="宋体" w:hAnsi="宋体"/>
          <w:lang w:val="zh-CN"/>
        </w:rPr>
      </w:pPr>
    </w:p>
    <w:p w:rsidR="002D2C89" w:rsidRDefault="002D2C89">
      <w:pPr>
        <w:rPr>
          <w:rFonts w:ascii="宋体" w:hAnsi="宋体" w:cs="宋体"/>
          <w:kern w:val="0"/>
          <w:sz w:val="24"/>
          <w:szCs w:val="24"/>
          <w:lang w:val="zh-CN"/>
        </w:rPr>
      </w:pPr>
    </w:p>
    <w:p w:rsidR="002D2C89" w:rsidRDefault="002D2C89">
      <w:pPr>
        <w:pStyle w:val="20"/>
        <w:rPr>
          <w:rFonts w:ascii="宋体" w:hAnsi="宋体"/>
          <w:lang w:val="zh-CN"/>
        </w:rPr>
      </w:pPr>
    </w:p>
    <w:p w:rsidR="002D2C89" w:rsidRDefault="002D2C89">
      <w:pPr>
        <w:rPr>
          <w:rFonts w:ascii="宋体" w:hAnsi="宋体" w:cs="宋体"/>
          <w:kern w:val="0"/>
          <w:sz w:val="24"/>
          <w:szCs w:val="24"/>
          <w:lang w:val="zh-CN"/>
        </w:rPr>
      </w:pPr>
    </w:p>
    <w:p w:rsidR="002D2C89" w:rsidRDefault="002D2C89">
      <w:pPr>
        <w:pStyle w:val="20"/>
        <w:rPr>
          <w:rFonts w:ascii="宋体" w:hAnsi="宋体"/>
          <w:lang w:val="zh-CN"/>
        </w:rPr>
      </w:pPr>
    </w:p>
    <w:p w:rsidR="002D2C89" w:rsidRDefault="002D2C89">
      <w:pPr>
        <w:rPr>
          <w:rFonts w:ascii="宋体" w:hAnsi="宋体" w:cs="宋体"/>
          <w:kern w:val="0"/>
          <w:sz w:val="24"/>
          <w:szCs w:val="24"/>
          <w:lang w:val="zh-CN"/>
        </w:rPr>
      </w:pPr>
    </w:p>
    <w:p w:rsidR="002D2C89" w:rsidRDefault="002D2C89">
      <w:pPr>
        <w:pStyle w:val="20"/>
        <w:rPr>
          <w:rFonts w:ascii="宋体" w:hAnsi="宋体"/>
          <w:lang w:val="zh-CN"/>
        </w:rPr>
      </w:pPr>
    </w:p>
    <w:p w:rsidR="002D2C89" w:rsidRDefault="002D2C89">
      <w:pPr>
        <w:rPr>
          <w:rFonts w:ascii="宋体" w:hAnsi="宋体" w:cs="宋体"/>
          <w:kern w:val="0"/>
          <w:sz w:val="24"/>
          <w:szCs w:val="24"/>
          <w:lang w:val="zh-CN"/>
        </w:rPr>
      </w:pPr>
    </w:p>
    <w:p w:rsidR="002D2C89" w:rsidRDefault="002D2C89">
      <w:pPr>
        <w:pStyle w:val="20"/>
        <w:rPr>
          <w:rFonts w:ascii="宋体" w:hAnsi="宋体"/>
          <w:lang w:val="zh-CN"/>
        </w:rPr>
      </w:pPr>
    </w:p>
    <w:p w:rsidR="002D2C89" w:rsidRDefault="002D2C89">
      <w:pPr>
        <w:rPr>
          <w:rFonts w:ascii="宋体" w:hAnsi="宋体"/>
          <w:lang w:val="zh-CN"/>
        </w:rPr>
      </w:pPr>
    </w:p>
    <w:p w:rsidR="002D2C89" w:rsidRDefault="002D2C89">
      <w:pPr>
        <w:rPr>
          <w:rFonts w:ascii="宋体" w:hAnsi="宋体" w:cs="宋体"/>
          <w:kern w:val="0"/>
          <w:sz w:val="24"/>
          <w:szCs w:val="24"/>
          <w:lang w:val="zh-CN"/>
        </w:rPr>
      </w:pPr>
    </w:p>
    <w:p w:rsidR="002D2C89" w:rsidRDefault="002D2C89">
      <w:pPr>
        <w:pStyle w:val="20"/>
        <w:rPr>
          <w:rFonts w:ascii="宋体" w:hAnsi="宋体"/>
          <w:lang w:val="zh-CN"/>
        </w:rPr>
      </w:pPr>
    </w:p>
    <w:p w:rsidR="002D2C89" w:rsidRDefault="002D2C89">
      <w:pPr>
        <w:rPr>
          <w:rFonts w:ascii="宋体" w:hAnsi="宋体" w:cs="宋体"/>
          <w:kern w:val="0"/>
          <w:sz w:val="24"/>
          <w:szCs w:val="24"/>
          <w:lang w:val="zh-CN"/>
        </w:rPr>
      </w:pPr>
    </w:p>
    <w:p w:rsidR="002D2C89" w:rsidRDefault="00FA124F">
      <w:pPr>
        <w:pStyle w:val="20"/>
        <w:jc w:val="both"/>
        <w:rPr>
          <w:rFonts w:ascii="宋体" w:hAnsi="宋体"/>
        </w:rPr>
      </w:pPr>
      <w:bookmarkStart w:id="186" w:name="_Toc85642538"/>
      <w:bookmarkStart w:id="187" w:name="_Toc85642819"/>
      <w:bookmarkStart w:id="188" w:name="_Toc85729785"/>
      <w:r>
        <w:rPr>
          <w:rFonts w:ascii="宋体" w:hAnsi="宋体" w:hint="eastAsia"/>
          <w:lang w:val="zh-CN"/>
        </w:rPr>
        <w:lastRenderedPageBreak/>
        <w:t>附件</w:t>
      </w:r>
      <w:r>
        <w:rPr>
          <w:rFonts w:ascii="宋体" w:hAnsi="宋体" w:hint="eastAsia"/>
        </w:rPr>
        <w:t>1：</w:t>
      </w:r>
      <w:bookmarkEnd w:id="186"/>
      <w:bookmarkEnd w:id="187"/>
      <w:bookmarkEnd w:id="188"/>
    </w:p>
    <w:p w:rsidR="002D2C89" w:rsidRDefault="00FA124F">
      <w:pPr>
        <w:pStyle w:val="ab"/>
        <w:shd w:val="clear" w:color="auto" w:fill="FFFFFF"/>
        <w:spacing w:beforeAutospacing="0" w:afterAutospacing="0" w:line="588" w:lineRule="atLeast"/>
        <w:jc w:val="center"/>
        <w:rPr>
          <w:rFonts w:ascii="宋体" w:eastAsia="宋体" w:hAnsi="宋体" w:cstheme="minorEastAsia"/>
          <w:b/>
          <w:bCs/>
          <w:sz w:val="28"/>
          <w:szCs w:val="28"/>
        </w:rPr>
      </w:pPr>
      <w:r>
        <w:rPr>
          <w:rFonts w:ascii="宋体" w:eastAsia="宋体" w:hAnsi="宋体" w:cstheme="minorEastAsia" w:hint="eastAsia"/>
          <w:b/>
          <w:bCs/>
          <w:sz w:val="28"/>
          <w:szCs w:val="28"/>
          <w:shd w:val="clear" w:color="auto" w:fill="FFFFFF"/>
        </w:rPr>
        <w:t>河南省政府采购合同融资政策告知函</w:t>
      </w:r>
    </w:p>
    <w:p w:rsidR="002D2C89" w:rsidRDefault="002D2C89">
      <w:pPr>
        <w:pStyle w:val="ab"/>
        <w:shd w:val="clear" w:color="auto" w:fill="FFFFFF"/>
        <w:spacing w:beforeAutospacing="0" w:afterAutospacing="0" w:line="27" w:lineRule="atLeast"/>
        <w:jc w:val="both"/>
        <w:rPr>
          <w:rFonts w:ascii="宋体" w:eastAsia="宋体" w:hAnsi="宋体" w:cs="Calibri"/>
          <w:sz w:val="21"/>
          <w:szCs w:val="21"/>
        </w:rPr>
      </w:pPr>
    </w:p>
    <w:p w:rsidR="002D2C89" w:rsidRDefault="00FA124F">
      <w:pPr>
        <w:autoSpaceDE w:val="0"/>
        <w:autoSpaceDN w:val="0"/>
        <w:adjustRightInd w:val="0"/>
        <w:snapToGrid w:val="0"/>
        <w:spacing w:line="360" w:lineRule="auto"/>
        <w:jc w:val="left"/>
        <w:rPr>
          <w:rFonts w:ascii="宋体" w:hAnsi="宋体" w:cs="宋体"/>
          <w:kern w:val="0"/>
          <w:sz w:val="24"/>
          <w:szCs w:val="24"/>
          <w:lang w:val="zh-CN"/>
        </w:rPr>
      </w:pPr>
      <w:r>
        <w:rPr>
          <w:rFonts w:ascii="宋体" w:hAnsi="宋体" w:cs="宋体"/>
          <w:kern w:val="0"/>
          <w:sz w:val="24"/>
          <w:szCs w:val="24"/>
          <w:lang w:val="zh-CN"/>
        </w:rPr>
        <w:t xml:space="preserve">各供应商： </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lang w:val="zh-CN"/>
        </w:rPr>
      </w:pPr>
      <w:r>
        <w:rPr>
          <w:rFonts w:ascii="宋体" w:hAnsi="宋体" w:cs="宋体"/>
          <w:kern w:val="0"/>
          <w:sz w:val="24"/>
          <w:szCs w:val="24"/>
          <w:lang w:val="zh-CN"/>
        </w:rPr>
        <w:t>欢迎贵公司参与河南省政府采购活动！</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lang w:val="zh-CN"/>
        </w:rPr>
      </w:pPr>
      <w:r>
        <w:rPr>
          <w:rFonts w:ascii="宋体" w:hAnsi="宋体" w:cs="宋体"/>
          <w:kern w:val="0"/>
          <w:sz w:val="24"/>
          <w:szCs w:val="24"/>
          <w:lang w:val="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lang w:val="zh-CN"/>
        </w:rPr>
      </w:pPr>
      <w:r>
        <w:rPr>
          <w:rFonts w:ascii="宋体" w:hAnsi="宋体" w:cs="宋体"/>
          <w:kern w:val="0"/>
          <w:sz w:val="24"/>
          <w:szCs w:val="24"/>
          <w:lang w:val="zh-CN"/>
        </w:rPr>
        <w:t>贷款渠道和提供贷款的金融机构，可在河南省政府采购网“河南省政府采购合同融资平台”查询联系。</w:t>
      </w:r>
    </w:p>
    <w:p w:rsidR="002D2C89" w:rsidRDefault="002D2C89">
      <w:pPr>
        <w:spacing w:line="360" w:lineRule="auto"/>
        <w:ind w:firstLineChars="200" w:firstLine="480"/>
        <w:rPr>
          <w:rFonts w:ascii="宋体" w:hAnsi="宋体" w:cs="宋体"/>
          <w:sz w:val="24"/>
          <w:szCs w:val="24"/>
        </w:rPr>
      </w:pPr>
    </w:p>
    <w:p w:rsidR="002D2C89" w:rsidRDefault="00FA124F">
      <w:pPr>
        <w:spacing w:line="480" w:lineRule="auto"/>
        <w:rPr>
          <w:rFonts w:ascii="宋体" w:hAnsi="宋体" w:cs="宋体"/>
          <w:szCs w:val="21"/>
        </w:rPr>
      </w:pPr>
      <w:r>
        <w:rPr>
          <w:rFonts w:ascii="宋体" w:hAnsi="宋体" w:cs="宋体" w:hint="eastAsia"/>
          <w:szCs w:val="21"/>
        </w:rPr>
        <w:t>说明：本告知函无需附在响应文件中。</w:t>
      </w:r>
    </w:p>
    <w:p w:rsidR="002D2C89" w:rsidRDefault="002D2C89">
      <w:pPr>
        <w:spacing w:line="480" w:lineRule="auto"/>
        <w:rPr>
          <w:rFonts w:ascii="宋体" w:hAnsi="宋体" w:cs="宋体"/>
          <w:szCs w:val="21"/>
        </w:rPr>
      </w:pPr>
    </w:p>
    <w:p w:rsidR="002D2C89" w:rsidRDefault="002D2C89">
      <w:pPr>
        <w:spacing w:line="480" w:lineRule="auto"/>
        <w:ind w:firstLineChars="200" w:firstLine="480"/>
        <w:rPr>
          <w:rFonts w:ascii="宋体" w:hAnsi="宋体" w:cs="宋体"/>
          <w:sz w:val="24"/>
          <w:szCs w:val="24"/>
        </w:rPr>
      </w:pPr>
    </w:p>
    <w:p w:rsidR="002D2C89" w:rsidRDefault="002D2C89">
      <w:pPr>
        <w:pStyle w:val="2"/>
      </w:pPr>
    </w:p>
    <w:p w:rsidR="002D2C89" w:rsidRDefault="002D2C89">
      <w:pPr>
        <w:spacing w:line="480" w:lineRule="auto"/>
        <w:ind w:firstLineChars="200" w:firstLine="480"/>
        <w:rPr>
          <w:rFonts w:ascii="宋体" w:hAnsi="宋体" w:cs="宋体"/>
          <w:sz w:val="24"/>
          <w:szCs w:val="24"/>
        </w:rPr>
      </w:pPr>
    </w:p>
    <w:p w:rsidR="002D2C89" w:rsidRDefault="002D2C89">
      <w:pPr>
        <w:spacing w:line="480" w:lineRule="auto"/>
        <w:ind w:firstLineChars="200" w:firstLine="480"/>
        <w:rPr>
          <w:rFonts w:ascii="宋体" w:hAnsi="宋体" w:cs="宋体"/>
          <w:sz w:val="24"/>
          <w:szCs w:val="24"/>
        </w:rPr>
      </w:pPr>
    </w:p>
    <w:p w:rsidR="002D2C89" w:rsidRDefault="002D2C89">
      <w:pPr>
        <w:spacing w:line="480" w:lineRule="auto"/>
        <w:ind w:firstLineChars="200" w:firstLine="480"/>
        <w:rPr>
          <w:rFonts w:ascii="宋体" w:hAnsi="宋体" w:cs="宋体"/>
          <w:sz w:val="24"/>
          <w:szCs w:val="24"/>
        </w:rPr>
      </w:pPr>
    </w:p>
    <w:p w:rsidR="002D2C89" w:rsidRDefault="002D2C89">
      <w:pPr>
        <w:spacing w:line="480" w:lineRule="auto"/>
        <w:ind w:firstLineChars="200" w:firstLine="480"/>
        <w:rPr>
          <w:rFonts w:ascii="宋体" w:hAnsi="宋体" w:cs="宋体"/>
          <w:sz w:val="24"/>
          <w:szCs w:val="24"/>
        </w:rPr>
      </w:pPr>
    </w:p>
    <w:p w:rsidR="002D2C89" w:rsidRDefault="002D2C89">
      <w:pPr>
        <w:spacing w:line="480" w:lineRule="auto"/>
        <w:ind w:firstLineChars="200" w:firstLine="480"/>
        <w:rPr>
          <w:rFonts w:ascii="宋体" w:hAnsi="宋体" w:cs="宋体"/>
          <w:sz w:val="24"/>
          <w:szCs w:val="24"/>
        </w:rPr>
      </w:pPr>
    </w:p>
    <w:p w:rsidR="002D2C89" w:rsidRDefault="002D2C89">
      <w:pPr>
        <w:spacing w:line="480" w:lineRule="auto"/>
        <w:ind w:firstLineChars="200" w:firstLine="480"/>
        <w:rPr>
          <w:rFonts w:ascii="宋体" w:hAnsi="宋体" w:cs="宋体"/>
          <w:sz w:val="24"/>
          <w:szCs w:val="24"/>
        </w:rPr>
      </w:pPr>
    </w:p>
    <w:p w:rsidR="002D2C89" w:rsidRDefault="00FA124F">
      <w:pPr>
        <w:pStyle w:val="20"/>
        <w:jc w:val="both"/>
        <w:rPr>
          <w:rFonts w:ascii="宋体" w:hAnsi="宋体"/>
        </w:rPr>
      </w:pPr>
      <w:bookmarkStart w:id="189" w:name="_Toc85642539"/>
      <w:bookmarkStart w:id="190" w:name="_Toc85729786"/>
      <w:bookmarkStart w:id="191" w:name="_Toc85642820"/>
      <w:r>
        <w:rPr>
          <w:rFonts w:ascii="宋体" w:hAnsi="宋体" w:hint="eastAsia"/>
        </w:rPr>
        <w:lastRenderedPageBreak/>
        <w:t>附件2：</w:t>
      </w:r>
      <w:bookmarkEnd w:id="189"/>
      <w:bookmarkEnd w:id="190"/>
      <w:bookmarkEnd w:id="191"/>
    </w:p>
    <w:p w:rsidR="002D2C89" w:rsidRDefault="00FA124F">
      <w:pPr>
        <w:pStyle w:val="20"/>
        <w:rPr>
          <w:rFonts w:ascii="宋体" w:hAnsi="宋体"/>
        </w:rPr>
      </w:pPr>
      <w:bookmarkStart w:id="192" w:name="_Toc85642821"/>
      <w:bookmarkStart w:id="193" w:name="_Toc85642540"/>
      <w:bookmarkStart w:id="194" w:name="_Toc85729787"/>
      <w:r>
        <w:rPr>
          <w:rFonts w:ascii="宋体" w:hAnsi="宋体"/>
        </w:rPr>
        <w:t>平顶山银行“银政易贷”贷款简介</w:t>
      </w:r>
      <w:bookmarkEnd w:id="192"/>
      <w:bookmarkEnd w:id="193"/>
      <w:bookmarkEnd w:id="194"/>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“银政易贷”团队联系人及联系方式： </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余梦丽：0375-2980538 </w:t>
      </w:r>
    </w:p>
    <w:p w:rsidR="002D2C89" w:rsidRDefault="002D2C89">
      <w:pPr>
        <w:spacing w:line="288" w:lineRule="auto"/>
        <w:ind w:firstLineChars="200" w:firstLine="480"/>
        <w:rPr>
          <w:rFonts w:ascii="宋体" w:hAnsi="宋体" w:cs="宋体"/>
          <w:sz w:val="24"/>
          <w:szCs w:val="24"/>
        </w:rPr>
      </w:pPr>
    </w:p>
    <w:p w:rsidR="002D2C89" w:rsidRDefault="00FA124F">
      <w:pPr>
        <w:spacing w:line="360" w:lineRule="auto"/>
        <w:rPr>
          <w:rFonts w:ascii="宋体" w:hAnsi="宋体" w:cs="宋体"/>
          <w:szCs w:val="21"/>
        </w:rPr>
      </w:pPr>
      <w:r>
        <w:rPr>
          <w:rFonts w:ascii="宋体" w:hAnsi="宋体" w:cs="宋体" w:hint="eastAsia"/>
          <w:szCs w:val="21"/>
        </w:rPr>
        <w:t>说明：本函无需附在响应文件中。</w:t>
      </w:r>
    </w:p>
    <w:p w:rsidR="002D2C89" w:rsidRDefault="002D2C89">
      <w:pPr>
        <w:spacing w:line="360" w:lineRule="auto"/>
        <w:rPr>
          <w:rFonts w:ascii="宋体" w:hAnsi="宋体" w:cs="宋体"/>
          <w:szCs w:val="21"/>
        </w:rPr>
      </w:pPr>
    </w:p>
    <w:p w:rsidR="002D2C89" w:rsidRDefault="002D2C89">
      <w:pPr>
        <w:spacing w:line="360" w:lineRule="auto"/>
        <w:rPr>
          <w:rFonts w:ascii="宋体" w:hAnsi="宋体" w:cs="宋体"/>
          <w:szCs w:val="21"/>
        </w:rPr>
      </w:pPr>
    </w:p>
    <w:p w:rsidR="002D2C89" w:rsidRDefault="002D2C89">
      <w:pPr>
        <w:spacing w:line="480" w:lineRule="auto"/>
        <w:rPr>
          <w:rFonts w:ascii="宋体" w:hAnsi="宋体" w:cs="宋体"/>
          <w:szCs w:val="21"/>
        </w:rPr>
      </w:pPr>
    </w:p>
    <w:p w:rsidR="002D2C89" w:rsidRDefault="002D2C89">
      <w:pPr>
        <w:spacing w:line="480" w:lineRule="auto"/>
        <w:rPr>
          <w:rFonts w:ascii="宋体" w:hAnsi="宋体" w:cs="宋体"/>
          <w:szCs w:val="21"/>
        </w:rPr>
      </w:pPr>
    </w:p>
    <w:p w:rsidR="002D2C89" w:rsidRDefault="002D2C89">
      <w:pPr>
        <w:spacing w:line="480" w:lineRule="auto"/>
        <w:rPr>
          <w:rFonts w:ascii="宋体" w:hAnsi="宋体" w:cs="宋体"/>
          <w:szCs w:val="21"/>
        </w:rPr>
      </w:pPr>
    </w:p>
    <w:p w:rsidR="002D2C89" w:rsidRDefault="002D2C89">
      <w:pPr>
        <w:spacing w:line="480" w:lineRule="auto"/>
        <w:rPr>
          <w:rFonts w:ascii="宋体" w:hAnsi="宋体" w:cs="宋体"/>
          <w:szCs w:val="21"/>
        </w:rPr>
      </w:pPr>
    </w:p>
    <w:p w:rsidR="002D2C89" w:rsidRDefault="002D2C89">
      <w:pPr>
        <w:spacing w:line="480" w:lineRule="auto"/>
        <w:rPr>
          <w:rFonts w:ascii="宋体" w:hAnsi="宋体" w:cs="宋体"/>
          <w:szCs w:val="21"/>
        </w:rPr>
      </w:pPr>
    </w:p>
    <w:p w:rsidR="002D2C89" w:rsidRDefault="002D2C89">
      <w:pPr>
        <w:spacing w:line="480" w:lineRule="auto"/>
        <w:rPr>
          <w:rFonts w:ascii="宋体" w:hAnsi="宋体" w:cs="宋体"/>
          <w:szCs w:val="21"/>
        </w:rPr>
      </w:pPr>
    </w:p>
    <w:p w:rsidR="002D2C89" w:rsidRDefault="002D2C89">
      <w:pPr>
        <w:spacing w:line="480" w:lineRule="auto"/>
        <w:rPr>
          <w:rFonts w:ascii="宋体" w:hAnsi="宋体" w:cs="宋体"/>
          <w:szCs w:val="21"/>
        </w:rPr>
      </w:pPr>
    </w:p>
    <w:p w:rsidR="002D2C89" w:rsidRDefault="00FA124F">
      <w:pPr>
        <w:widowControl/>
        <w:jc w:val="left"/>
        <w:rPr>
          <w:rFonts w:ascii="宋体" w:hAnsi="宋体" w:cs="新宋体"/>
          <w:b/>
          <w:bCs/>
          <w:color w:val="000000"/>
          <w:kern w:val="0"/>
          <w:sz w:val="28"/>
          <w:szCs w:val="28"/>
          <w:lang w:bidi="ar"/>
        </w:rPr>
      </w:pPr>
      <w:r>
        <w:rPr>
          <w:rFonts w:ascii="宋体" w:hAnsi="宋体" w:cs="新宋体"/>
          <w:b/>
          <w:bCs/>
          <w:color w:val="000000"/>
          <w:kern w:val="0"/>
          <w:sz w:val="28"/>
          <w:szCs w:val="28"/>
          <w:lang w:bidi="ar"/>
        </w:rPr>
        <w:lastRenderedPageBreak/>
        <w:t>附件</w:t>
      </w:r>
      <w:r>
        <w:rPr>
          <w:rFonts w:ascii="宋体" w:hAnsi="宋体" w:cs="新宋体" w:hint="eastAsia"/>
          <w:b/>
          <w:bCs/>
          <w:color w:val="000000"/>
          <w:kern w:val="0"/>
          <w:sz w:val="28"/>
          <w:szCs w:val="28"/>
          <w:lang w:bidi="ar"/>
        </w:rPr>
        <w:t>3</w:t>
      </w:r>
      <w:r>
        <w:rPr>
          <w:rFonts w:ascii="宋体" w:hAnsi="宋体" w:cs="新宋体"/>
          <w:b/>
          <w:bCs/>
          <w:color w:val="000000"/>
          <w:kern w:val="0"/>
          <w:sz w:val="28"/>
          <w:szCs w:val="28"/>
          <w:lang w:bidi="ar"/>
        </w:rPr>
        <w:t>：</w:t>
      </w:r>
    </w:p>
    <w:p w:rsidR="002D2C89" w:rsidRDefault="00FA124F">
      <w:pPr>
        <w:pStyle w:val="20"/>
        <w:rPr>
          <w:rFonts w:ascii="宋体" w:hAnsi="宋体"/>
        </w:rPr>
      </w:pPr>
      <w:bookmarkStart w:id="195" w:name="_Toc85642541"/>
      <w:bookmarkStart w:id="196" w:name="_Toc85642822"/>
      <w:bookmarkStart w:id="197" w:name="_Toc85729788"/>
      <w:r>
        <w:rPr>
          <w:rFonts w:ascii="宋体" w:hAnsi="宋体"/>
        </w:rPr>
        <w:t>政府采购合同融资试点单位工商银行平顶山分行</w:t>
      </w:r>
      <w:bookmarkEnd w:id="195"/>
      <w:bookmarkEnd w:id="196"/>
      <w:bookmarkEnd w:id="197"/>
      <w:r>
        <w:rPr>
          <w:rFonts w:ascii="宋体" w:hAnsi="宋体"/>
        </w:rPr>
        <w:t xml:space="preserve"> </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 </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 </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 </w:t>
      </w:r>
    </w:p>
    <w:p w:rsidR="002D2C89" w:rsidRDefault="00FA124F">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工行平顶山分行联系人：</w:t>
      </w:r>
    </w:p>
    <w:tbl>
      <w:tblPr>
        <w:tblStyle w:val="ae"/>
        <w:tblW w:w="0" w:type="auto"/>
        <w:tblLook w:val="04A0" w:firstRow="1" w:lastRow="0" w:firstColumn="1" w:lastColumn="0" w:noHBand="0" w:noVBand="1"/>
      </w:tblPr>
      <w:tblGrid>
        <w:gridCol w:w="2500"/>
        <w:gridCol w:w="1779"/>
        <w:gridCol w:w="2140"/>
      </w:tblGrid>
      <w:tr w:rsidR="002D2C89">
        <w:trPr>
          <w:trHeight w:val="406"/>
        </w:trPr>
        <w:tc>
          <w:tcPr>
            <w:tcW w:w="2500" w:type="dxa"/>
          </w:tcPr>
          <w:p w:rsidR="002D2C89" w:rsidRDefault="00FA124F">
            <w:pPr>
              <w:ind w:firstLineChars="200" w:firstLine="480"/>
              <w:jc w:val="center"/>
              <w:rPr>
                <w:rFonts w:ascii="宋体" w:hAnsi="宋体" w:cs="宋体"/>
                <w:sz w:val="24"/>
                <w:szCs w:val="24"/>
              </w:rPr>
            </w:pPr>
            <w:r>
              <w:rPr>
                <w:rFonts w:ascii="宋体" w:hAnsi="宋体" w:cs="宋体" w:hint="eastAsia"/>
                <w:sz w:val="24"/>
                <w:szCs w:val="24"/>
              </w:rPr>
              <w:t>联系单位</w:t>
            </w:r>
          </w:p>
        </w:tc>
        <w:tc>
          <w:tcPr>
            <w:tcW w:w="1779" w:type="dxa"/>
          </w:tcPr>
          <w:p w:rsidR="002D2C89" w:rsidRDefault="00FA124F">
            <w:pPr>
              <w:jc w:val="center"/>
              <w:rPr>
                <w:rFonts w:ascii="宋体" w:hAnsi="宋体" w:cs="宋体"/>
                <w:sz w:val="24"/>
                <w:szCs w:val="24"/>
              </w:rPr>
            </w:pPr>
            <w:r>
              <w:rPr>
                <w:rFonts w:ascii="宋体" w:hAnsi="宋体" w:cs="宋体" w:hint="eastAsia"/>
                <w:sz w:val="24"/>
                <w:szCs w:val="24"/>
              </w:rPr>
              <w:t>联系人</w:t>
            </w:r>
          </w:p>
        </w:tc>
        <w:tc>
          <w:tcPr>
            <w:tcW w:w="2140" w:type="dxa"/>
          </w:tcPr>
          <w:p w:rsidR="002D2C89" w:rsidRDefault="00FA124F">
            <w:pPr>
              <w:jc w:val="center"/>
              <w:rPr>
                <w:rFonts w:ascii="宋体" w:hAnsi="宋体" w:cs="宋体"/>
                <w:sz w:val="24"/>
                <w:szCs w:val="24"/>
              </w:rPr>
            </w:pPr>
            <w:r>
              <w:rPr>
                <w:rFonts w:ascii="宋体" w:hAnsi="宋体" w:cs="宋体" w:hint="eastAsia"/>
                <w:sz w:val="24"/>
                <w:szCs w:val="24"/>
              </w:rPr>
              <w:t>联系方式</w:t>
            </w:r>
          </w:p>
        </w:tc>
      </w:tr>
      <w:tr w:rsidR="002D2C89">
        <w:trPr>
          <w:trHeight w:val="406"/>
        </w:trPr>
        <w:tc>
          <w:tcPr>
            <w:tcW w:w="2500" w:type="dxa"/>
          </w:tcPr>
          <w:p w:rsidR="002D2C89" w:rsidRDefault="00FA124F">
            <w:pPr>
              <w:jc w:val="center"/>
              <w:rPr>
                <w:rFonts w:ascii="宋体" w:hAnsi="宋体" w:cs="宋体"/>
                <w:sz w:val="24"/>
                <w:szCs w:val="24"/>
              </w:rPr>
            </w:pPr>
            <w:r>
              <w:rPr>
                <w:rFonts w:ascii="宋体" w:hAnsi="宋体" w:cs="宋体" w:hint="eastAsia"/>
                <w:sz w:val="24"/>
                <w:szCs w:val="24"/>
              </w:rPr>
              <w:t>政采贷专营团队</w:t>
            </w:r>
          </w:p>
        </w:tc>
        <w:tc>
          <w:tcPr>
            <w:tcW w:w="1779" w:type="dxa"/>
          </w:tcPr>
          <w:p w:rsidR="002D2C89" w:rsidRDefault="00FA124F">
            <w:pPr>
              <w:jc w:val="center"/>
              <w:rPr>
                <w:rFonts w:ascii="宋体" w:hAnsi="宋体" w:cs="宋体"/>
                <w:sz w:val="24"/>
                <w:szCs w:val="24"/>
              </w:rPr>
            </w:pPr>
            <w:r>
              <w:rPr>
                <w:rFonts w:ascii="宋体" w:hAnsi="宋体" w:cs="宋体" w:hint="eastAsia"/>
                <w:sz w:val="24"/>
                <w:szCs w:val="24"/>
              </w:rPr>
              <w:t>卢文旭</w:t>
            </w:r>
          </w:p>
        </w:tc>
        <w:tc>
          <w:tcPr>
            <w:tcW w:w="2140" w:type="dxa"/>
          </w:tcPr>
          <w:p w:rsidR="002D2C89" w:rsidRDefault="00FA124F">
            <w:pPr>
              <w:jc w:val="center"/>
              <w:rPr>
                <w:rFonts w:ascii="宋体" w:hAnsi="宋体" w:cs="宋体"/>
                <w:sz w:val="24"/>
                <w:szCs w:val="24"/>
              </w:rPr>
            </w:pPr>
            <w:r>
              <w:rPr>
                <w:rFonts w:ascii="宋体" w:hAnsi="宋体" w:cs="宋体" w:hint="eastAsia"/>
                <w:sz w:val="24"/>
                <w:szCs w:val="24"/>
              </w:rPr>
              <w:t>0375-2763835</w:t>
            </w:r>
          </w:p>
        </w:tc>
      </w:tr>
      <w:tr w:rsidR="002D2C89">
        <w:trPr>
          <w:trHeight w:val="418"/>
        </w:trPr>
        <w:tc>
          <w:tcPr>
            <w:tcW w:w="2500" w:type="dxa"/>
          </w:tcPr>
          <w:p w:rsidR="002D2C89" w:rsidRDefault="00FA124F">
            <w:pPr>
              <w:jc w:val="center"/>
              <w:rPr>
                <w:rFonts w:ascii="宋体" w:hAnsi="宋体" w:cs="宋体"/>
                <w:sz w:val="24"/>
                <w:szCs w:val="24"/>
              </w:rPr>
            </w:pPr>
            <w:r>
              <w:rPr>
                <w:rFonts w:ascii="宋体" w:hAnsi="宋体" w:cs="宋体" w:hint="eastAsia"/>
                <w:sz w:val="24"/>
                <w:szCs w:val="24"/>
              </w:rPr>
              <w:t>政采贷专营团队</w:t>
            </w:r>
          </w:p>
        </w:tc>
        <w:tc>
          <w:tcPr>
            <w:tcW w:w="1779" w:type="dxa"/>
          </w:tcPr>
          <w:p w:rsidR="002D2C89" w:rsidRDefault="00FA124F">
            <w:pPr>
              <w:jc w:val="center"/>
              <w:rPr>
                <w:rFonts w:ascii="宋体" w:hAnsi="宋体" w:cs="宋体"/>
                <w:sz w:val="24"/>
                <w:szCs w:val="24"/>
              </w:rPr>
            </w:pPr>
            <w:r>
              <w:rPr>
                <w:rFonts w:ascii="宋体" w:hAnsi="宋体" w:cs="宋体" w:hint="eastAsia"/>
                <w:sz w:val="24"/>
                <w:szCs w:val="24"/>
              </w:rPr>
              <w:t>好金斗</w:t>
            </w:r>
          </w:p>
        </w:tc>
        <w:tc>
          <w:tcPr>
            <w:tcW w:w="2140" w:type="dxa"/>
          </w:tcPr>
          <w:p w:rsidR="002D2C89" w:rsidRDefault="00FA124F">
            <w:pPr>
              <w:jc w:val="center"/>
              <w:rPr>
                <w:rFonts w:ascii="宋体" w:hAnsi="宋体" w:cs="宋体"/>
                <w:sz w:val="24"/>
                <w:szCs w:val="24"/>
              </w:rPr>
            </w:pPr>
            <w:r>
              <w:rPr>
                <w:rFonts w:ascii="宋体" w:hAnsi="宋体" w:cs="宋体" w:hint="eastAsia"/>
                <w:sz w:val="24"/>
                <w:szCs w:val="24"/>
              </w:rPr>
              <w:t>0375-2763881</w:t>
            </w:r>
          </w:p>
        </w:tc>
      </w:tr>
    </w:tbl>
    <w:p w:rsidR="002D2C89" w:rsidRDefault="002D2C89">
      <w:pPr>
        <w:spacing w:line="480" w:lineRule="auto"/>
        <w:ind w:firstLineChars="200" w:firstLine="480"/>
        <w:rPr>
          <w:rFonts w:ascii="宋体" w:hAnsi="宋体" w:cs="宋体"/>
          <w:sz w:val="24"/>
          <w:szCs w:val="24"/>
        </w:rPr>
      </w:pPr>
    </w:p>
    <w:p w:rsidR="002D2C89" w:rsidRDefault="00FA124F">
      <w:pPr>
        <w:spacing w:line="480" w:lineRule="auto"/>
        <w:rPr>
          <w:rFonts w:ascii="宋体" w:hAnsi="宋体" w:cs="宋体"/>
          <w:szCs w:val="21"/>
        </w:rPr>
      </w:pPr>
      <w:r>
        <w:rPr>
          <w:rFonts w:ascii="宋体" w:hAnsi="宋体" w:cs="宋体" w:hint="eastAsia"/>
          <w:szCs w:val="21"/>
        </w:rPr>
        <w:t>说明：本函无需附在响应文件中。</w:t>
      </w:r>
    </w:p>
    <w:p w:rsidR="002D2C89" w:rsidRDefault="002D2C89">
      <w:pPr>
        <w:pStyle w:val="2"/>
        <w:rPr>
          <w:lang w:val="zh-CN"/>
        </w:rPr>
      </w:pPr>
    </w:p>
    <w:p w:rsidR="002D2C89" w:rsidRDefault="002D2C89">
      <w:pPr>
        <w:pStyle w:val="20"/>
        <w:rPr>
          <w:rFonts w:ascii="宋体" w:hAnsi="宋体"/>
        </w:rPr>
      </w:pPr>
    </w:p>
    <w:sectPr w:rsidR="002D2C89">
      <w:footerReference w:type="default" r:id="rId19"/>
      <w:pgSz w:w="12240" w:h="15840"/>
      <w:pgMar w:top="1240" w:right="1600" w:bottom="1440" w:left="16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39" w:rsidRDefault="00867E39">
      <w:r>
        <w:separator/>
      </w:r>
    </w:p>
  </w:endnote>
  <w:endnote w:type="continuationSeparator" w:id="0">
    <w:p w:rsidR="00867E39" w:rsidRDefault="0086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F" w:rsidRDefault="00FA124F">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F" w:rsidRDefault="00FA124F">
    <w:pPr>
      <w:pStyle w:val="a9"/>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124F" w:rsidRDefault="00FA124F">
                          <w:pPr>
                            <w:pStyle w:val="a9"/>
                            <w:jc w:val="center"/>
                          </w:pPr>
                          <w:r>
                            <w:fldChar w:fldCharType="begin"/>
                          </w:r>
                          <w:r>
                            <w:instrText xml:space="preserve"> PAGE   \* MERGEFORMAT </w:instrText>
                          </w:r>
                          <w:r>
                            <w:fldChar w:fldCharType="separate"/>
                          </w:r>
                          <w:r w:rsidR="00B7119A" w:rsidRPr="00B7119A">
                            <w:rPr>
                              <w:noProof/>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A124F" w:rsidRDefault="00FA124F">
                    <w:pPr>
                      <w:pStyle w:val="a9"/>
                      <w:jc w:val="center"/>
                    </w:pPr>
                    <w:r>
                      <w:fldChar w:fldCharType="begin"/>
                    </w:r>
                    <w:r>
                      <w:instrText xml:space="preserve"> PAGE   \* MERGEFORMAT </w:instrText>
                    </w:r>
                    <w:r>
                      <w:fldChar w:fldCharType="separate"/>
                    </w:r>
                    <w:r w:rsidR="00B7119A" w:rsidRPr="00B7119A">
                      <w:rPr>
                        <w:noProof/>
                        <w:lang w:val="zh-CN"/>
                      </w:rPr>
                      <w:t>2</w:t>
                    </w:r>
                    <w:r>
                      <w:fldChar w:fldCharType="end"/>
                    </w:r>
                  </w:p>
                </w:txbxContent>
              </v:textbox>
              <w10:wrap anchorx="margin"/>
            </v:shape>
          </w:pict>
        </mc:Fallback>
      </mc:AlternateContent>
    </w:r>
  </w:p>
  <w:p w:rsidR="00FA124F" w:rsidRDefault="00FA12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39" w:rsidRDefault="00867E39">
      <w:r>
        <w:separator/>
      </w:r>
    </w:p>
  </w:footnote>
  <w:footnote w:type="continuationSeparator" w:id="0">
    <w:p w:rsidR="00867E39" w:rsidRDefault="00867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C81F6"/>
    <w:multiLevelType w:val="singleLevel"/>
    <w:tmpl w:val="BA7C81F6"/>
    <w:lvl w:ilvl="0">
      <w:start w:val="7"/>
      <w:numFmt w:val="chineseCounting"/>
      <w:suff w:val="nothing"/>
      <w:lvlText w:val="%1、"/>
      <w:lvlJc w:val="left"/>
      <w:rPr>
        <w:rFonts w:hint="eastAsia"/>
      </w:rPr>
    </w:lvl>
  </w:abstractNum>
  <w:abstractNum w:abstractNumId="1">
    <w:nsid w:val="C51049FD"/>
    <w:multiLevelType w:val="singleLevel"/>
    <w:tmpl w:val="C51049FD"/>
    <w:lvl w:ilvl="0">
      <w:start w:val="6"/>
      <w:numFmt w:val="chineseCounting"/>
      <w:suff w:val="nothing"/>
      <w:lvlText w:val="%1、"/>
      <w:lvlJc w:val="left"/>
      <w:rPr>
        <w:rFonts w:hint="eastAsia"/>
      </w:rPr>
    </w:lvl>
  </w:abstractNum>
  <w:abstractNum w:abstractNumId="2">
    <w:nsid w:val="084F5E88"/>
    <w:multiLevelType w:val="multilevel"/>
    <w:tmpl w:val="084F5E88"/>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CE126B9"/>
    <w:multiLevelType w:val="singleLevel"/>
    <w:tmpl w:val="2CE126B9"/>
    <w:lvl w:ilvl="0">
      <w:start w:val="2"/>
      <w:numFmt w:val="chineseCounting"/>
      <w:suff w:val="nothing"/>
      <w:lvlText w:val="%1、"/>
      <w:lvlJc w:val="left"/>
      <w:rPr>
        <w:rFonts w:hint="eastAsia"/>
      </w:rPr>
    </w:lvl>
  </w:abstractNum>
  <w:abstractNum w:abstractNumId="4">
    <w:nsid w:val="6DC8D856"/>
    <w:multiLevelType w:val="singleLevel"/>
    <w:tmpl w:val="6DC8D856"/>
    <w:lvl w:ilvl="0">
      <w:start w:val="5"/>
      <w:numFmt w:val="decimal"/>
      <w:suff w:val="nothing"/>
      <w:lvlText w:val="%1、"/>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40"/>
    <w:rsid w:val="0000208F"/>
    <w:rsid w:val="00010BC8"/>
    <w:rsid w:val="000323F2"/>
    <w:rsid w:val="00032FDF"/>
    <w:rsid w:val="00034948"/>
    <w:rsid w:val="00035748"/>
    <w:rsid w:val="00036AA1"/>
    <w:rsid w:val="0004320C"/>
    <w:rsid w:val="00062B5C"/>
    <w:rsid w:val="00067547"/>
    <w:rsid w:val="00073DEC"/>
    <w:rsid w:val="00082962"/>
    <w:rsid w:val="0009499C"/>
    <w:rsid w:val="000A4661"/>
    <w:rsid w:val="000D64AE"/>
    <w:rsid w:val="000D6D3A"/>
    <w:rsid w:val="000E1417"/>
    <w:rsid w:val="000E511D"/>
    <w:rsid w:val="000F0D20"/>
    <w:rsid w:val="000F7DE1"/>
    <w:rsid w:val="00125A46"/>
    <w:rsid w:val="00132E66"/>
    <w:rsid w:val="00140C4B"/>
    <w:rsid w:val="00142E96"/>
    <w:rsid w:val="00147755"/>
    <w:rsid w:val="001506CD"/>
    <w:rsid w:val="0015645A"/>
    <w:rsid w:val="0016072E"/>
    <w:rsid w:val="00165346"/>
    <w:rsid w:val="00171C48"/>
    <w:rsid w:val="00177887"/>
    <w:rsid w:val="00180385"/>
    <w:rsid w:val="00181F47"/>
    <w:rsid w:val="0019042B"/>
    <w:rsid w:val="00194CA6"/>
    <w:rsid w:val="001A1474"/>
    <w:rsid w:val="001B2AEF"/>
    <w:rsid w:val="001C2768"/>
    <w:rsid w:val="001D21AB"/>
    <w:rsid w:val="001D3B8C"/>
    <w:rsid w:val="001E0089"/>
    <w:rsid w:val="001E78BB"/>
    <w:rsid w:val="001F7527"/>
    <w:rsid w:val="002046CA"/>
    <w:rsid w:val="00204ADC"/>
    <w:rsid w:val="00207F35"/>
    <w:rsid w:val="002243AD"/>
    <w:rsid w:val="00230331"/>
    <w:rsid w:val="002329D5"/>
    <w:rsid w:val="00237188"/>
    <w:rsid w:val="002379DB"/>
    <w:rsid w:val="00245404"/>
    <w:rsid w:val="00246A17"/>
    <w:rsid w:val="002500D1"/>
    <w:rsid w:val="0025329B"/>
    <w:rsid w:val="0027074C"/>
    <w:rsid w:val="00271E20"/>
    <w:rsid w:val="00273812"/>
    <w:rsid w:val="0027448E"/>
    <w:rsid w:val="002A2469"/>
    <w:rsid w:val="002A72BB"/>
    <w:rsid w:val="002B12CB"/>
    <w:rsid w:val="002B34E0"/>
    <w:rsid w:val="002C049A"/>
    <w:rsid w:val="002C30A7"/>
    <w:rsid w:val="002C3E3C"/>
    <w:rsid w:val="002C6477"/>
    <w:rsid w:val="002C7272"/>
    <w:rsid w:val="002D1111"/>
    <w:rsid w:val="002D2C89"/>
    <w:rsid w:val="002D58D5"/>
    <w:rsid w:val="002F0962"/>
    <w:rsid w:val="002F10BE"/>
    <w:rsid w:val="002F62BE"/>
    <w:rsid w:val="002F63ED"/>
    <w:rsid w:val="003012C1"/>
    <w:rsid w:val="00303CBC"/>
    <w:rsid w:val="0030437D"/>
    <w:rsid w:val="00304817"/>
    <w:rsid w:val="00304DA3"/>
    <w:rsid w:val="00304F43"/>
    <w:rsid w:val="00305683"/>
    <w:rsid w:val="0031029A"/>
    <w:rsid w:val="00311410"/>
    <w:rsid w:val="003120E6"/>
    <w:rsid w:val="00314AA6"/>
    <w:rsid w:val="003219B1"/>
    <w:rsid w:val="003264B0"/>
    <w:rsid w:val="00331EED"/>
    <w:rsid w:val="003365BA"/>
    <w:rsid w:val="003420CB"/>
    <w:rsid w:val="0034226F"/>
    <w:rsid w:val="00350580"/>
    <w:rsid w:val="00353E1F"/>
    <w:rsid w:val="00353FF2"/>
    <w:rsid w:val="00355893"/>
    <w:rsid w:val="00373373"/>
    <w:rsid w:val="00393065"/>
    <w:rsid w:val="00395695"/>
    <w:rsid w:val="003A77C5"/>
    <w:rsid w:val="003B14C2"/>
    <w:rsid w:val="003B230B"/>
    <w:rsid w:val="003B665E"/>
    <w:rsid w:val="003C1515"/>
    <w:rsid w:val="003D2455"/>
    <w:rsid w:val="003E3C16"/>
    <w:rsid w:val="003F48B5"/>
    <w:rsid w:val="0040012F"/>
    <w:rsid w:val="00400924"/>
    <w:rsid w:val="00400F77"/>
    <w:rsid w:val="00402D94"/>
    <w:rsid w:val="00405BED"/>
    <w:rsid w:val="00415372"/>
    <w:rsid w:val="004264A8"/>
    <w:rsid w:val="00433EC8"/>
    <w:rsid w:val="00450C27"/>
    <w:rsid w:val="004554FE"/>
    <w:rsid w:val="0046688E"/>
    <w:rsid w:val="00470640"/>
    <w:rsid w:val="00474200"/>
    <w:rsid w:val="004B0F1D"/>
    <w:rsid w:val="004C5C96"/>
    <w:rsid w:val="004C7926"/>
    <w:rsid w:val="004D3B3F"/>
    <w:rsid w:val="004D7A9F"/>
    <w:rsid w:val="004E7C64"/>
    <w:rsid w:val="004F203D"/>
    <w:rsid w:val="005306D8"/>
    <w:rsid w:val="00534168"/>
    <w:rsid w:val="00537A98"/>
    <w:rsid w:val="00540D6A"/>
    <w:rsid w:val="00540DA7"/>
    <w:rsid w:val="00541AA6"/>
    <w:rsid w:val="0056380E"/>
    <w:rsid w:val="005738D6"/>
    <w:rsid w:val="00577587"/>
    <w:rsid w:val="0058479C"/>
    <w:rsid w:val="00586DB3"/>
    <w:rsid w:val="0058778F"/>
    <w:rsid w:val="00593930"/>
    <w:rsid w:val="005974C8"/>
    <w:rsid w:val="005A48F1"/>
    <w:rsid w:val="005A5167"/>
    <w:rsid w:val="005B2A48"/>
    <w:rsid w:val="005B4163"/>
    <w:rsid w:val="005C3752"/>
    <w:rsid w:val="005C3F59"/>
    <w:rsid w:val="005C4C79"/>
    <w:rsid w:val="005F12BC"/>
    <w:rsid w:val="006012BA"/>
    <w:rsid w:val="006021F9"/>
    <w:rsid w:val="00602388"/>
    <w:rsid w:val="00612AD3"/>
    <w:rsid w:val="00644C2B"/>
    <w:rsid w:val="00650E91"/>
    <w:rsid w:val="00662D26"/>
    <w:rsid w:val="006632D6"/>
    <w:rsid w:val="00671BA2"/>
    <w:rsid w:val="0068419E"/>
    <w:rsid w:val="00687003"/>
    <w:rsid w:val="00697D28"/>
    <w:rsid w:val="006A0EA5"/>
    <w:rsid w:val="006A3D2F"/>
    <w:rsid w:val="006B5589"/>
    <w:rsid w:val="006C4981"/>
    <w:rsid w:val="006D40DE"/>
    <w:rsid w:val="006D709F"/>
    <w:rsid w:val="006E1504"/>
    <w:rsid w:val="006E558D"/>
    <w:rsid w:val="006E75D2"/>
    <w:rsid w:val="006F2EB1"/>
    <w:rsid w:val="00704C4F"/>
    <w:rsid w:val="007123A3"/>
    <w:rsid w:val="00716B68"/>
    <w:rsid w:val="00725B3A"/>
    <w:rsid w:val="00734472"/>
    <w:rsid w:val="00736485"/>
    <w:rsid w:val="0074687E"/>
    <w:rsid w:val="00760376"/>
    <w:rsid w:val="00760E1B"/>
    <w:rsid w:val="0076362A"/>
    <w:rsid w:val="00766F18"/>
    <w:rsid w:val="00780876"/>
    <w:rsid w:val="007861E2"/>
    <w:rsid w:val="007A04A7"/>
    <w:rsid w:val="007A32F9"/>
    <w:rsid w:val="007C172C"/>
    <w:rsid w:val="007C3208"/>
    <w:rsid w:val="007C4244"/>
    <w:rsid w:val="007C4767"/>
    <w:rsid w:val="007D0C6F"/>
    <w:rsid w:val="007D4F84"/>
    <w:rsid w:val="007D6F7A"/>
    <w:rsid w:val="007E05A6"/>
    <w:rsid w:val="007F1DE0"/>
    <w:rsid w:val="007F464F"/>
    <w:rsid w:val="007F744A"/>
    <w:rsid w:val="007F793F"/>
    <w:rsid w:val="00801D14"/>
    <w:rsid w:val="00806A4F"/>
    <w:rsid w:val="00826587"/>
    <w:rsid w:val="00831FD4"/>
    <w:rsid w:val="00840B22"/>
    <w:rsid w:val="00863D16"/>
    <w:rsid w:val="00865992"/>
    <w:rsid w:val="00865D81"/>
    <w:rsid w:val="00866343"/>
    <w:rsid w:val="00867E2D"/>
    <w:rsid w:val="00867E39"/>
    <w:rsid w:val="00881134"/>
    <w:rsid w:val="00881758"/>
    <w:rsid w:val="00885236"/>
    <w:rsid w:val="00885B22"/>
    <w:rsid w:val="00887EA7"/>
    <w:rsid w:val="00890CC2"/>
    <w:rsid w:val="00891CEE"/>
    <w:rsid w:val="0089633F"/>
    <w:rsid w:val="0089749B"/>
    <w:rsid w:val="008A2762"/>
    <w:rsid w:val="008A3212"/>
    <w:rsid w:val="008A68E3"/>
    <w:rsid w:val="008B34F8"/>
    <w:rsid w:val="008C0D2F"/>
    <w:rsid w:val="008C5813"/>
    <w:rsid w:val="008D05AE"/>
    <w:rsid w:val="008D50A9"/>
    <w:rsid w:val="008D634E"/>
    <w:rsid w:val="008D789C"/>
    <w:rsid w:val="008E0079"/>
    <w:rsid w:val="008E0945"/>
    <w:rsid w:val="008E2844"/>
    <w:rsid w:val="008F0CE8"/>
    <w:rsid w:val="008F5172"/>
    <w:rsid w:val="008F6DCD"/>
    <w:rsid w:val="00903AFD"/>
    <w:rsid w:val="0090533F"/>
    <w:rsid w:val="00906482"/>
    <w:rsid w:val="0091326E"/>
    <w:rsid w:val="009172F1"/>
    <w:rsid w:val="00932466"/>
    <w:rsid w:val="009352A7"/>
    <w:rsid w:val="00954BA9"/>
    <w:rsid w:val="00955A84"/>
    <w:rsid w:val="00973041"/>
    <w:rsid w:val="00975132"/>
    <w:rsid w:val="0098629A"/>
    <w:rsid w:val="00987389"/>
    <w:rsid w:val="0099072F"/>
    <w:rsid w:val="009916C3"/>
    <w:rsid w:val="00992238"/>
    <w:rsid w:val="009973DC"/>
    <w:rsid w:val="009A3D3B"/>
    <w:rsid w:val="009A60A2"/>
    <w:rsid w:val="009B4246"/>
    <w:rsid w:val="009C0C04"/>
    <w:rsid w:val="009E057A"/>
    <w:rsid w:val="009E1804"/>
    <w:rsid w:val="009F2C4F"/>
    <w:rsid w:val="009F3352"/>
    <w:rsid w:val="00A05150"/>
    <w:rsid w:val="00A07094"/>
    <w:rsid w:val="00A12A84"/>
    <w:rsid w:val="00A14020"/>
    <w:rsid w:val="00A21F23"/>
    <w:rsid w:val="00A31DB1"/>
    <w:rsid w:val="00A344E8"/>
    <w:rsid w:val="00A34581"/>
    <w:rsid w:val="00A3662E"/>
    <w:rsid w:val="00A36B00"/>
    <w:rsid w:val="00A4662B"/>
    <w:rsid w:val="00A6029D"/>
    <w:rsid w:val="00A83519"/>
    <w:rsid w:val="00A83817"/>
    <w:rsid w:val="00A85E74"/>
    <w:rsid w:val="00A91642"/>
    <w:rsid w:val="00A97941"/>
    <w:rsid w:val="00AB00FE"/>
    <w:rsid w:val="00AB1FB2"/>
    <w:rsid w:val="00AC1966"/>
    <w:rsid w:val="00AC2C11"/>
    <w:rsid w:val="00AD76E8"/>
    <w:rsid w:val="00AE63E6"/>
    <w:rsid w:val="00AE772B"/>
    <w:rsid w:val="00B00044"/>
    <w:rsid w:val="00B03971"/>
    <w:rsid w:val="00B03C03"/>
    <w:rsid w:val="00B045CE"/>
    <w:rsid w:val="00B17B25"/>
    <w:rsid w:val="00B324F5"/>
    <w:rsid w:val="00B34E0D"/>
    <w:rsid w:val="00B43D64"/>
    <w:rsid w:val="00B447F1"/>
    <w:rsid w:val="00B53481"/>
    <w:rsid w:val="00B7119A"/>
    <w:rsid w:val="00B8055E"/>
    <w:rsid w:val="00B80E66"/>
    <w:rsid w:val="00B82A2A"/>
    <w:rsid w:val="00B841DE"/>
    <w:rsid w:val="00B94624"/>
    <w:rsid w:val="00B96CEB"/>
    <w:rsid w:val="00BA1EE1"/>
    <w:rsid w:val="00BA7940"/>
    <w:rsid w:val="00BB1B38"/>
    <w:rsid w:val="00BB239A"/>
    <w:rsid w:val="00BC1BA6"/>
    <w:rsid w:val="00BD031B"/>
    <w:rsid w:val="00BE1F9B"/>
    <w:rsid w:val="00BE2A2C"/>
    <w:rsid w:val="00BE360D"/>
    <w:rsid w:val="00BE4444"/>
    <w:rsid w:val="00BF0FCB"/>
    <w:rsid w:val="00BF2247"/>
    <w:rsid w:val="00BF2727"/>
    <w:rsid w:val="00BF71A1"/>
    <w:rsid w:val="00C05655"/>
    <w:rsid w:val="00C12027"/>
    <w:rsid w:val="00C25D69"/>
    <w:rsid w:val="00C3066A"/>
    <w:rsid w:val="00C35376"/>
    <w:rsid w:val="00C37B63"/>
    <w:rsid w:val="00C40569"/>
    <w:rsid w:val="00C423D6"/>
    <w:rsid w:val="00C45B91"/>
    <w:rsid w:val="00C61EA8"/>
    <w:rsid w:val="00C70813"/>
    <w:rsid w:val="00C7168E"/>
    <w:rsid w:val="00C772EA"/>
    <w:rsid w:val="00C862D7"/>
    <w:rsid w:val="00C93355"/>
    <w:rsid w:val="00C948EC"/>
    <w:rsid w:val="00C9699E"/>
    <w:rsid w:val="00C97532"/>
    <w:rsid w:val="00CA3D1A"/>
    <w:rsid w:val="00CA4AF0"/>
    <w:rsid w:val="00CA5581"/>
    <w:rsid w:val="00CA6B42"/>
    <w:rsid w:val="00CB37C2"/>
    <w:rsid w:val="00CB52E3"/>
    <w:rsid w:val="00CB6E7F"/>
    <w:rsid w:val="00CD707C"/>
    <w:rsid w:val="00CD7813"/>
    <w:rsid w:val="00CE2882"/>
    <w:rsid w:val="00CF3541"/>
    <w:rsid w:val="00CF6E02"/>
    <w:rsid w:val="00D15AC2"/>
    <w:rsid w:val="00D15C6E"/>
    <w:rsid w:val="00D23806"/>
    <w:rsid w:val="00D26D49"/>
    <w:rsid w:val="00D30840"/>
    <w:rsid w:val="00D45650"/>
    <w:rsid w:val="00D579D4"/>
    <w:rsid w:val="00D63978"/>
    <w:rsid w:val="00D64F63"/>
    <w:rsid w:val="00D6632B"/>
    <w:rsid w:val="00D668AD"/>
    <w:rsid w:val="00D749C7"/>
    <w:rsid w:val="00D81E3A"/>
    <w:rsid w:val="00D8282C"/>
    <w:rsid w:val="00D84125"/>
    <w:rsid w:val="00DA357F"/>
    <w:rsid w:val="00DA5CE0"/>
    <w:rsid w:val="00DA7FA1"/>
    <w:rsid w:val="00DB4C48"/>
    <w:rsid w:val="00DD518B"/>
    <w:rsid w:val="00E06994"/>
    <w:rsid w:val="00E14B01"/>
    <w:rsid w:val="00E20A4F"/>
    <w:rsid w:val="00E2291D"/>
    <w:rsid w:val="00E2470E"/>
    <w:rsid w:val="00E32CDF"/>
    <w:rsid w:val="00E33E0E"/>
    <w:rsid w:val="00E50975"/>
    <w:rsid w:val="00E51579"/>
    <w:rsid w:val="00E52FDF"/>
    <w:rsid w:val="00E53B8C"/>
    <w:rsid w:val="00E54B24"/>
    <w:rsid w:val="00E6084F"/>
    <w:rsid w:val="00E63B63"/>
    <w:rsid w:val="00E72F04"/>
    <w:rsid w:val="00E73AD7"/>
    <w:rsid w:val="00E835D8"/>
    <w:rsid w:val="00E941FE"/>
    <w:rsid w:val="00E9519A"/>
    <w:rsid w:val="00E97371"/>
    <w:rsid w:val="00EA1EF2"/>
    <w:rsid w:val="00EA39E4"/>
    <w:rsid w:val="00EB2D46"/>
    <w:rsid w:val="00EB4719"/>
    <w:rsid w:val="00EC18DA"/>
    <w:rsid w:val="00EC1E1B"/>
    <w:rsid w:val="00EC34E9"/>
    <w:rsid w:val="00EC5B82"/>
    <w:rsid w:val="00ED5B93"/>
    <w:rsid w:val="00ED650C"/>
    <w:rsid w:val="00EE0E34"/>
    <w:rsid w:val="00EE0E69"/>
    <w:rsid w:val="00EE7DCE"/>
    <w:rsid w:val="00EF205E"/>
    <w:rsid w:val="00EF3880"/>
    <w:rsid w:val="00EF665B"/>
    <w:rsid w:val="00F02D90"/>
    <w:rsid w:val="00F05BD5"/>
    <w:rsid w:val="00F06156"/>
    <w:rsid w:val="00F11ACB"/>
    <w:rsid w:val="00F12E42"/>
    <w:rsid w:val="00F21C2B"/>
    <w:rsid w:val="00F3447F"/>
    <w:rsid w:val="00F43DD6"/>
    <w:rsid w:val="00F5673C"/>
    <w:rsid w:val="00F66F3A"/>
    <w:rsid w:val="00F87AA4"/>
    <w:rsid w:val="00F87DDB"/>
    <w:rsid w:val="00FA124F"/>
    <w:rsid w:val="00FA14F7"/>
    <w:rsid w:val="00FA1535"/>
    <w:rsid w:val="00FA2C45"/>
    <w:rsid w:val="00FA6A76"/>
    <w:rsid w:val="00FB018A"/>
    <w:rsid w:val="00FB0A85"/>
    <w:rsid w:val="00FB54F8"/>
    <w:rsid w:val="00FC1E25"/>
    <w:rsid w:val="00FC22BF"/>
    <w:rsid w:val="00FC5161"/>
    <w:rsid w:val="00FC5C85"/>
    <w:rsid w:val="00FC681A"/>
    <w:rsid w:val="00FE0860"/>
    <w:rsid w:val="00FE1A7F"/>
    <w:rsid w:val="00FE3614"/>
    <w:rsid w:val="00FF04E6"/>
    <w:rsid w:val="00FF0620"/>
    <w:rsid w:val="00FF461A"/>
    <w:rsid w:val="0100133A"/>
    <w:rsid w:val="0106489B"/>
    <w:rsid w:val="014815E8"/>
    <w:rsid w:val="014D34E7"/>
    <w:rsid w:val="0189785D"/>
    <w:rsid w:val="01E652EE"/>
    <w:rsid w:val="01F32B76"/>
    <w:rsid w:val="02373BE3"/>
    <w:rsid w:val="02507E23"/>
    <w:rsid w:val="02D06469"/>
    <w:rsid w:val="02F24925"/>
    <w:rsid w:val="02F81601"/>
    <w:rsid w:val="02FA113E"/>
    <w:rsid w:val="03AA38CA"/>
    <w:rsid w:val="03C223D2"/>
    <w:rsid w:val="03EA3217"/>
    <w:rsid w:val="05BA07B9"/>
    <w:rsid w:val="05E52BDF"/>
    <w:rsid w:val="05F564C5"/>
    <w:rsid w:val="06600936"/>
    <w:rsid w:val="072377C9"/>
    <w:rsid w:val="07D45DD3"/>
    <w:rsid w:val="07DA49B6"/>
    <w:rsid w:val="07ED4B65"/>
    <w:rsid w:val="07F66A46"/>
    <w:rsid w:val="08483D22"/>
    <w:rsid w:val="096C78E9"/>
    <w:rsid w:val="097B6E83"/>
    <w:rsid w:val="09CF50FF"/>
    <w:rsid w:val="09FB742E"/>
    <w:rsid w:val="0A2D01B1"/>
    <w:rsid w:val="0A6435BA"/>
    <w:rsid w:val="0A9B4D22"/>
    <w:rsid w:val="0B337C41"/>
    <w:rsid w:val="0BDA170D"/>
    <w:rsid w:val="0C26043E"/>
    <w:rsid w:val="0CB35EFE"/>
    <w:rsid w:val="0CD60F14"/>
    <w:rsid w:val="0D4C63D9"/>
    <w:rsid w:val="0DA75400"/>
    <w:rsid w:val="0E0621AA"/>
    <w:rsid w:val="0E285DF4"/>
    <w:rsid w:val="0E3F7A05"/>
    <w:rsid w:val="0E6D5CB3"/>
    <w:rsid w:val="0E7910D3"/>
    <w:rsid w:val="0EC22428"/>
    <w:rsid w:val="0F821E43"/>
    <w:rsid w:val="10140660"/>
    <w:rsid w:val="105A4862"/>
    <w:rsid w:val="107D4474"/>
    <w:rsid w:val="10A424A2"/>
    <w:rsid w:val="10BD596E"/>
    <w:rsid w:val="10C57892"/>
    <w:rsid w:val="10CE0BB3"/>
    <w:rsid w:val="10DE37EE"/>
    <w:rsid w:val="10E51F73"/>
    <w:rsid w:val="10FF186B"/>
    <w:rsid w:val="114147C8"/>
    <w:rsid w:val="116D6348"/>
    <w:rsid w:val="11F6728F"/>
    <w:rsid w:val="121C1C14"/>
    <w:rsid w:val="124251D5"/>
    <w:rsid w:val="124C6A30"/>
    <w:rsid w:val="124E1FE4"/>
    <w:rsid w:val="12D473A8"/>
    <w:rsid w:val="12D65149"/>
    <w:rsid w:val="12EF60E3"/>
    <w:rsid w:val="135A2869"/>
    <w:rsid w:val="13FA297E"/>
    <w:rsid w:val="14F637E8"/>
    <w:rsid w:val="15066CC8"/>
    <w:rsid w:val="151D7B6F"/>
    <w:rsid w:val="15220AD0"/>
    <w:rsid w:val="15C15170"/>
    <w:rsid w:val="16080C88"/>
    <w:rsid w:val="164B6617"/>
    <w:rsid w:val="16534D65"/>
    <w:rsid w:val="166B3D93"/>
    <w:rsid w:val="16D24029"/>
    <w:rsid w:val="17224BAF"/>
    <w:rsid w:val="17D34097"/>
    <w:rsid w:val="180F7BFA"/>
    <w:rsid w:val="18172AA3"/>
    <w:rsid w:val="183C3E22"/>
    <w:rsid w:val="189E3280"/>
    <w:rsid w:val="18B67D0B"/>
    <w:rsid w:val="18D562D1"/>
    <w:rsid w:val="192B0CC5"/>
    <w:rsid w:val="1A092360"/>
    <w:rsid w:val="1A1B422D"/>
    <w:rsid w:val="1A9935A6"/>
    <w:rsid w:val="1AF67A0C"/>
    <w:rsid w:val="1B087FCC"/>
    <w:rsid w:val="1B3C1A0A"/>
    <w:rsid w:val="1B4F6E56"/>
    <w:rsid w:val="1BC364CF"/>
    <w:rsid w:val="1BFE368C"/>
    <w:rsid w:val="1CDB7ED2"/>
    <w:rsid w:val="1CFD4CCE"/>
    <w:rsid w:val="1DBD2EAF"/>
    <w:rsid w:val="1DF2617A"/>
    <w:rsid w:val="1E5E6040"/>
    <w:rsid w:val="1EC53466"/>
    <w:rsid w:val="1ED622E8"/>
    <w:rsid w:val="1EE4598D"/>
    <w:rsid w:val="1EE604E7"/>
    <w:rsid w:val="1F0925A6"/>
    <w:rsid w:val="1F347EB1"/>
    <w:rsid w:val="1F4B1077"/>
    <w:rsid w:val="1FAD1BBD"/>
    <w:rsid w:val="1FC763FC"/>
    <w:rsid w:val="1FDE4410"/>
    <w:rsid w:val="20025D67"/>
    <w:rsid w:val="207B7C38"/>
    <w:rsid w:val="208B6382"/>
    <w:rsid w:val="212B5A08"/>
    <w:rsid w:val="22322ACD"/>
    <w:rsid w:val="224329C4"/>
    <w:rsid w:val="224637FF"/>
    <w:rsid w:val="224B1116"/>
    <w:rsid w:val="22687818"/>
    <w:rsid w:val="23165564"/>
    <w:rsid w:val="23A2646D"/>
    <w:rsid w:val="23C63490"/>
    <w:rsid w:val="23DA0A51"/>
    <w:rsid w:val="24061FC9"/>
    <w:rsid w:val="24575BC1"/>
    <w:rsid w:val="24A40D0E"/>
    <w:rsid w:val="2509014B"/>
    <w:rsid w:val="26286BC4"/>
    <w:rsid w:val="26491FBB"/>
    <w:rsid w:val="275E0771"/>
    <w:rsid w:val="282D0DB0"/>
    <w:rsid w:val="28644CCD"/>
    <w:rsid w:val="28727FFC"/>
    <w:rsid w:val="28832940"/>
    <w:rsid w:val="289B61E6"/>
    <w:rsid w:val="28FF1B85"/>
    <w:rsid w:val="295B4D02"/>
    <w:rsid w:val="299521A6"/>
    <w:rsid w:val="29A23F63"/>
    <w:rsid w:val="29F36F42"/>
    <w:rsid w:val="2ABA723D"/>
    <w:rsid w:val="2AFA567B"/>
    <w:rsid w:val="2B515A3E"/>
    <w:rsid w:val="2B84457A"/>
    <w:rsid w:val="2B93595F"/>
    <w:rsid w:val="2BB67B28"/>
    <w:rsid w:val="2C107D16"/>
    <w:rsid w:val="2C6068CF"/>
    <w:rsid w:val="2D9806CA"/>
    <w:rsid w:val="2D996D12"/>
    <w:rsid w:val="2DE8125C"/>
    <w:rsid w:val="2E132AAA"/>
    <w:rsid w:val="2E334A47"/>
    <w:rsid w:val="2E5069E4"/>
    <w:rsid w:val="2E7058C6"/>
    <w:rsid w:val="2EA8169C"/>
    <w:rsid w:val="2EC242D3"/>
    <w:rsid w:val="2ED10CD9"/>
    <w:rsid w:val="2EE076B2"/>
    <w:rsid w:val="2F5A3CF5"/>
    <w:rsid w:val="2F5E4666"/>
    <w:rsid w:val="2F801E4E"/>
    <w:rsid w:val="2FB168BC"/>
    <w:rsid w:val="2FFB259F"/>
    <w:rsid w:val="31BC451F"/>
    <w:rsid w:val="31E36F0D"/>
    <w:rsid w:val="327B4EF5"/>
    <w:rsid w:val="32E21544"/>
    <w:rsid w:val="33DD55E0"/>
    <w:rsid w:val="33FE1643"/>
    <w:rsid w:val="34643CE9"/>
    <w:rsid w:val="34A26787"/>
    <w:rsid w:val="34E65CC1"/>
    <w:rsid w:val="35326F39"/>
    <w:rsid w:val="3589036B"/>
    <w:rsid w:val="35C23477"/>
    <w:rsid w:val="36026A47"/>
    <w:rsid w:val="360E6A3C"/>
    <w:rsid w:val="365E2C35"/>
    <w:rsid w:val="36634674"/>
    <w:rsid w:val="36EE14D6"/>
    <w:rsid w:val="372932F0"/>
    <w:rsid w:val="373B2EA5"/>
    <w:rsid w:val="37ED30BD"/>
    <w:rsid w:val="38605796"/>
    <w:rsid w:val="3866269C"/>
    <w:rsid w:val="38834D55"/>
    <w:rsid w:val="388A78ED"/>
    <w:rsid w:val="38A0791B"/>
    <w:rsid w:val="38B07AD9"/>
    <w:rsid w:val="392771AB"/>
    <w:rsid w:val="39675048"/>
    <w:rsid w:val="3A5B4F27"/>
    <w:rsid w:val="3A9B2F6F"/>
    <w:rsid w:val="3AB50FE3"/>
    <w:rsid w:val="3B502CA0"/>
    <w:rsid w:val="3BEA251D"/>
    <w:rsid w:val="3C232A7C"/>
    <w:rsid w:val="3C784110"/>
    <w:rsid w:val="3C823E8D"/>
    <w:rsid w:val="3CB803B1"/>
    <w:rsid w:val="3D3845C9"/>
    <w:rsid w:val="3D981786"/>
    <w:rsid w:val="3DCF3679"/>
    <w:rsid w:val="3DE33F8A"/>
    <w:rsid w:val="3E0A1F36"/>
    <w:rsid w:val="3FA950F5"/>
    <w:rsid w:val="402B1688"/>
    <w:rsid w:val="40410443"/>
    <w:rsid w:val="40445A97"/>
    <w:rsid w:val="40535C17"/>
    <w:rsid w:val="40BD2D1D"/>
    <w:rsid w:val="40E57CE3"/>
    <w:rsid w:val="41443395"/>
    <w:rsid w:val="414C4A36"/>
    <w:rsid w:val="41975A10"/>
    <w:rsid w:val="42136C52"/>
    <w:rsid w:val="42521371"/>
    <w:rsid w:val="42573A61"/>
    <w:rsid w:val="42D20C43"/>
    <w:rsid w:val="42D732B4"/>
    <w:rsid w:val="42F674BF"/>
    <w:rsid w:val="43EA3084"/>
    <w:rsid w:val="441957DB"/>
    <w:rsid w:val="447F1B58"/>
    <w:rsid w:val="44D36D97"/>
    <w:rsid w:val="45E309A0"/>
    <w:rsid w:val="460152CD"/>
    <w:rsid w:val="4620687C"/>
    <w:rsid w:val="46551BA1"/>
    <w:rsid w:val="468F72EE"/>
    <w:rsid w:val="46E01928"/>
    <w:rsid w:val="46EF5F1C"/>
    <w:rsid w:val="471B1790"/>
    <w:rsid w:val="476E1125"/>
    <w:rsid w:val="47BC5470"/>
    <w:rsid w:val="48353749"/>
    <w:rsid w:val="488E1FF5"/>
    <w:rsid w:val="48B425DA"/>
    <w:rsid w:val="495B5720"/>
    <w:rsid w:val="49A34E24"/>
    <w:rsid w:val="4A55488F"/>
    <w:rsid w:val="4A8C1829"/>
    <w:rsid w:val="4A9046F6"/>
    <w:rsid w:val="4A906728"/>
    <w:rsid w:val="4AA676AC"/>
    <w:rsid w:val="4ACB1B9D"/>
    <w:rsid w:val="4ACB7674"/>
    <w:rsid w:val="4B95295E"/>
    <w:rsid w:val="4B95749A"/>
    <w:rsid w:val="4BCF76FF"/>
    <w:rsid w:val="4BDF4223"/>
    <w:rsid w:val="4C9A7C17"/>
    <w:rsid w:val="4CC9628B"/>
    <w:rsid w:val="4CCF0875"/>
    <w:rsid w:val="4CE03C02"/>
    <w:rsid w:val="4D096766"/>
    <w:rsid w:val="4D191A80"/>
    <w:rsid w:val="4DE52A92"/>
    <w:rsid w:val="4E0A29EF"/>
    <w:rsid w:val="4E160258"/>
    <w:rsid w:val="4E5128D2"/>
    <w:rsid w:val="4E7B3440"/>
    <w:rsid w:val="4EDC6C58"/>
    <w:rsid w:val="4F24195A"/>
    <w:rsid w:val="503834D6"/>
    <w:rsid w:val="505C7D17"/>
    <w:rsid w:val="50665D0A"/>
    <w:rsid w:val="50AA65EA"/>
    <w:rsid w:val="517E39AB"/>
    <w:rsid w:val="51C504AC"/>
    <w:rsid w:val="524122EB"/>
    <w:rsid w:val="52657F0A"/>
    <w:rsid w:val="52EE6FAE"/>
    <w:rsid w:val="532347EA"/>
    <w:rsid w:val="53235455"/>
    <w:rsid w:val="53BC5B41"/>
    <w:rsid w:val="53F1478E"/>
    <w:rsid w:val="53F21F8A"/>
    <w:rsid w:val="546C6CDD"/>
    <w:rsid w:val="54DD317F"/>
    <w:rsid w:val="55636E34"/>
    <w:rsid w:val="55B40692"/>
    <w:rsid w:val="56005A41"/>
    <w:rsid w:val="56E274FE"/>
    <w:rsid w:val="56FA2EA3"/>
    <w:rsid w:val="575C7787"/>
    <w:rsid w:val="586629EE"/>
    <w:rsid w:val="58801F99"/>
    <w:rsid w:val="588F7194"/>
    <w:rsid w:val="595D677C"/>
    <w:rsid w:val="59863E28"/>
    <w:rsid w:val="598C3051"/>
    <w:rsid w:val="59B058B2"/>
    <w:rsid w:val="5A2E5203"/>
    <w:rsid w:val="5A3C6CB7"/>
    <w:rsid w:val="5A685C2F"/>
    <w:rsid w:val="5A9D41DD"/>
    <w:rsid w:val="5B337507"/>
    <w:rsid w:val="5B4C18F6"/>
    <w:rsid w:val="5B7205AF"/>
    <w:rsid w:val="5B8914E1"/>
    <w:rsid w:val="5C7778A1"/>
    <w:rsid w:val="5C94061C"/>
    <w:rsid w:val="5CED0791"/>
    <w:rsid w:val="5D471AE7"/>
    <w:rsid w:val="5DBD54C2"/>
    <w:rsid w:val="5DFA0BFA"/>
    <w:rsid w:val="5E121ED5"/>
    <w:rsid w:val="5E3C135E"/>
    <w:rsid w:val="5E877A04"/>
    <w:rsid w:val="5E944CE6"/>
    <w:rsid w:val="5EAB790A"/>
    <w:rsid w:val="5F1B3BCB"/>
    <w:rsid w:val="5F4B2E24"/>
    <w:rsid w:val="5F8A270D"/>
    <w:rsid w:val="60644D29"/>
    <w:rsid w:val="606E20D1"/>
    <w:rsid w:val="60856787"/>
    <w:rsid w:val="60BC500A"/>
    <w:rsid w:val="60FE0F72"/>
    <w:rsid w:val="61843E03"/>
    <w:rsid w:val="619F3513"/>
    <w:rsid w:val="61AC1611"/>
    <w:rsid w:val="62290157"/>
    <w:rsid w:val="625904C8"/>
    <w:rsid w:val="629C11CA"/>
    <w:rsid w:val="62A35AC7"/>
    <w:rsid w:val="63133E94"/>
    <w:rsid w:val="63292B02"/>
    <w:rsid w:val="640214AB"/>
    <w:rsid w:val="6410136B"/>
    <w:rsid w:val="644B22B1"/>
    <w:rsid w:val="64B754B4"/>
    <w:rsid w:val="64F475FC"/>
    <w:rsid w:val="65A1510D"/>
    <w:rsid w:val="65DC3C04"/>
    <w:rsid w:val="666943A0"/>
    <w:rsid w:val="669359BB"/>
    <w:rsid w:val="66E02C81"/>
    <w:rsid w:val="66FD49DD"/>
    <w:rsid w:val="67054B7E"/>
    <w:rsid w:val="675A1A5B"/>
    <w:rsid w:val="67770920"/>
    <w:rsid w:val="67784866"/>
    <w:rsid w:val="67950339"/>
    <w:rsid w:val="68172C2F"/>
    <w:rsid w:val="68D20CA8"/>
    <w:rsid w:val="68D84317"/>
    <w:rsid w:val="69027EBD"/>
    <w:rsid w:val="69431651"/>
    <w:rsid w:val="69DA41BE"/>
    <w:rsid w:val="69DB27D0"/>
    <w:rsid w:val="6A493E59"/>
    <w:rsid w:val="6A4E1979"/>
    <w:rsid w:val="6A703F38"/>
    <w:rsid w:val="6A75351F"/>
    <w:rsid w:val="6AC61C88"/>
    <w:rsid w:val="6B203839"/>
    <w:rsid w:val="6B5B5C18"/>
    <w:rsid w:val="6B665669"/>
    <w:rsid w:val="6B875C9C"/>
    <w:rsid w:val="6BC34E0A"/>
    <w:rsid w:val="6C66332B"/>
    <w:rsid w:val="6CC01C83"/>
    <w:rsid w:val="6CC63D2D"/>
    <w:rsid w:val="6D056144"/>
    <w:rsid w:val="6D1639CE"/>
    <w:rsid w:val="6E152B4F"/>
    <w:rsid w:val="6E4F623D"/>
    <w:rsid w:val="6E733488"/>
    <w:rsid w:val="6E876191"/>
    <w:rsid w:val="6EAB174B"/>
    <w:rsid w:val="6EAB1C7A"/>
    <w:rsid w:val="6EFE26E7"/>
    <w:rsid w:val="6F9F5761"/>
    <w:rsid w:val="6FB1184F"/>
    <w:rsid w:val="6FFE610F"/>
    <w:rsid w:val="704B2614"/>
    <w:rsid w:val="71145FD7"/>
    <w:rsid w:val="713E0D14"/>
    <w:rsid w:val="714A2E21"/>
    <w:rsid w:val="71AA1D23"/>
    <w:rsid w:val="72DF71EA"/>
    <w:rsid w:val="73AD361F"/>
    <w:rsid w:val="73F53ABA"/>
    <w:rsid w:val="7421474C"/>
    <w:rsid w:val="74663E3F"/>
    <w:rsid w:val="748220F8"/>
    <w:rsid w:val="753A0D49"/>
    <w:rsid w:val="75A7428E"/>
    <w:rsid w:val="75AC46A1"/>
    <w:rsid w:val="75DA3D8A"/>
    <w:rsid w:val="75E52B0D"/>
    <w:rsid w:val="75F47BD6"/>
    <w:rsid w:val="761241C1"/>
    <w:rsid w:val="761B7D5B"/>
    <w:rsid w:val="765B003F"/>
    <w:rsid w:val="76C715A8"/>
    <w:rsid w:val="772332F4"/>
    <w:rsid w:val="7765252F"/>
    <w:rsid w:val="77735BF7"/>
    <w:rsid w:val="77751AF3"/>
    <w:rsid w:val="77CE7659"/>
    <w:rsid w:val="77F96869"/>
    <w:rsid w:val="78D0715B"/>
    <w:rsid w:val="791907EA"/>
    <w:rsid w:val="79774EF0"/>
    <w:rsid w:val="7A5C06CB"/>
    <w:rsid w:val="7ACC1387"/>
    <w:rsid w:val="7AF7027F"/>
    <w:rsid w:val="7B244E5A"/>
    <w:rsid w:val="7BAF23C3"/>
    <w:rsid w:val="7BE558E9"/>
    <w:rsid w:val="7C225A37"/>
    <w:rsid w:val="7C22696B"/>
    <w:rsid w:val="7D190F27"/>
    <w:rsid w:val="7D7830DC"/>
    <w:rsid w:val="7E241F29"/>
    <w:rsid w:val="7E65582E"/>
    <w:rsid w:val="7ECA594B"/>
    <w:rsid w:val="7EE70F8E"/>
    <w:rsid w:val="7F4613B0"/>
    <w:rsid w:val="7F5A5FE6"/>
    <w:rsid w:val="7FE86DD2"/>
    <w:rsid w:val="7FF13853"/>
    <w:rsid w:val="7FF6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qFormat/>
    <w:pPr>
      <w:keepNext/>
      <w:spacing w:line="520" w:lineRule="exact"/>
      <w:jc w:val="center"/>
      <w:outlineLvl w:val="0"/>
    </w:pPr>
    <w:rPr>
      <w:rFonts w:eastAsia="仿宋_GB2312"/>
      <w:sz w:val="30"/>
    </w:rPr>
  </w:style>
  <w:style w:type="paragraph" w:styleId="20">
    <w:name w:val="heading 2"/>
    <w:basedOn w:val="a"/>
    <w:next w:val="a"/>
    <w:link w:val="2Char"/>
    <w:qFormat/>
    <w:pPr>
      <w:keepNext/>
      <w:keepLines/>
      <w:spacing w:line="416" w:lineRule="auto"/>
      <w:jc w:val="center"/>
      <w:outlineLvl w:val="1"/>
    </w:pPr>
    <w:rPr>
      <w:rFonts w:ascii="Arial" w:hAnsi="Arial"/>
      <w:b/>
      <w:bCs/>
      <w:sz w:val="24"/>
      <w:szCs w:val="32"/>
    </w:rPr>
  </w:style>
  <w:style w:type="paragraph" w:styleId="3">
    <w:name w:val="heading 3"/>
    <w:basedOn w:val="a"/>
    <w:next w:val="a"/>
    <w:qFormat/>
    <w:pPr>
      <w:keepNext/>
      <w:spacing w:line="520" w:lineRule="exact"/>
      <w:ind w:right="-51"/>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0" w:lineRule="atLeast"/>
      <w:ind w:firstLineChars="192" w:firstLine="538"/>
    </w:pPr>
    <w:rPr>
      <w:rFonts w:ascii="宋体" w:hAnsi="宋体"/>
      <w:kern w:val="0"/>
      <w:sz w:val="28"/>
    </w:rPr>
  </w:style>
  <w:style w:type="paragraph" w:styleId="a3">
    <w:name w:val="Normal Indent"/>
    <w:basedOn w:val="a"/>
    <w:qFormat/>
    <w:pPr>
      <w:ind w:firstLine="420"/>
    </w:pPr>
  </w:style>
  <w:style w:type="paragraph" w:styleId="a4">
    <w:name w:val="annotation text"/>
    <w:basedOn w:val="a"/>
    <w:link w:val="Char"/>
    <w:qFormat/>
    <w:pPr>
      <w:jc w:val="left"/>
    </w:pPr>
  </w:style>
  <w:style w:type="paragraph" w:styleId="a5">
    <w:name w:val="Body Text"/>
    <w:basedOn w:val="a"/>
    <w:qFormat/>
  </w:style>
  <w:style w:type="paragraph" w:styleId="a6">
    <w:name w:val="Body Text Indent"/>
    <w:basedOn w:val="a"/>
    <w:link w:val="Char0"/>
    <w:qFormat/>
    <w:pPr>
      <w:spacing w:after="120"/>
      <w:ind w:leftChars="200" w:left="420"/>
    </w:pPr>
  </w:style>
  <w:style w:type="paragraph" w:styleId="30">
    <w:name w:val="toc 3"/>
    <w:basedOn w:val="a"/>
    <w:next w:val="a"/>
    <w:uiPriority w:val="39"/>
    <w:qFormat/>
    <w:pPr>
      <w:ind w:leftChars="400" w:left="840"/>
    </w:pPr>
  </w:style>
  <w:style w:type="paragraph" w:styleId="a7">
    <w:name w:val="Plain Text"/>
    <w:basedOn w:val="a"/>
    <w:link w:val="Char1"/>
    <w:qFormat/>
    <w:rPr>
      <w:rFonts w:ascii="宋体" w:hAnsi="Courier New" w:hint="eastAsia"/>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rPr>
  </w:style>
  <w:style w:type="paragraph" w:styleId="aa">
    <w:name w:val="header"/>
    <w:basedOn w:val="a"/>
    <w:qFormat/>
    <w:pP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b">
    <w:name w:val="Normal (Web)"/>
    <w:basedOn w:val="a"/>
    <w:qFormat/>
    <w:pPr>
      <w:widowControl/>
      <w:spacing w:beforeAutospacing="1" w:afterAutospacing="1"/>
      <w:jc w:val="left"/>
    </w:pPr>
    <w:rPr>
      <w:rFonts w:ascii="Arial Unicode MS" w:eastAsia="Arial Unicode MS" w:hAnsi="Arial Unicode MS"/>
      <w:kern w:val="0"/>
      <w:sz w:val="24"/>
    </w:rPr>
  </w:style>
  <w:style w:type="paragraph" w:styleId="ac">
    <w:name w:val="Title"/>
    <w:basedOn w:val="a"/>
    <w:next w:val="a"/>
    <w:link w:val="Char4"/>
    <w:qFormat/>
    <w:pPr>
      <w:spacing w:before="240" w:after="60"/>
      <w:jc w:val="center"/>
      <w:outlineLvl w:val="0"/>
    </w:pPr>
    <w:rPr>
      <w:rFonts w:ascii="Cambria" w:hAnsi="Cambria"/>
      <w:b/>
      <w:bCs/>
      <w:sz w:val="32"/>
      <w:szCs w:val="32"/>
    </w:rPr>
  </w:style>
  <w:style w:type="paragraph" w:styleId="ad">
    <w:name w:val="annotation subject"/>
    <w:basedOn w:val="a4"/>
    <w:next w:val="a4"/>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szCs w:val="20"/>
    </w:rPr>
  </w:style>
  <w:style w:type="character" w:styleId="af0">
    <w:name w:val="page number"/>
    <w:basedOn w:val="a0"/>
    <w:qFormat/>
  </w:style>
  <w:style w:type="character" w:styleId="af1">
    <w:name w:val="Emphasis"/>
    <w:basedOn w:val="a0"/>
    <w:qFormat/>
    <w:rPr>
      <w:i/>
    </w:rPr>
  </w:style>
  <w:style w:type="character" w:styleId="af2">
    <w:name w:val="Hyperlink"/>
    <w:uiPriority w:val="99"/>
    <w:qFormat/>
    <w:rPr>
      <w:color w:val="333333"/>
      <w:sz w:val="18"/>
      <w:szCs w:val="18"/>
      <w:u w:val="none"/>
    </w:rPr>
  </w:style>
  <w:style w:type="character" w:styleId="af3">
    <w:name w:val="annotation reference"/>
    <w:basedOn w:val="a0"/>
    <w:qFormat/>
    <w:rPr>
      <w:sz w:val="21"/>
      <w:szCs w:val="21"/>
    </w:rPr>
  </w:style>
  <w:style w:type="character" w:customStyle="1" w:styleId="2Char">
    <w:name w:val="标题 2 Char"/>
    <w:link w:val="20"/>
    <w:qFormat/>
    <w:rPr>
      <w:rFonts w:ascii="Arial" w:hAnsi="Arial"/>
      <w:b/>
      <w:bCs/>
      <w:kern w:val="2"/>
      <w:sz w:val="24"/>
      <w:szCs w:val="32"/>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rPr>
  </w:style>
  <w:style w:type="character" w:customStyle="1" w:styleId="Char4">
    <w:name w:val="标题 Char"/>
    <w:link w:val="ac"/>
    <w:qFormat/>
    <w:rPr>
      <w:rFonts w:ascii="Cambria" w:hAnsi="Cambria" w:cs="Times New Roman"/>
      <w:b/>
      <w:bCs/>
      <w:kern w:val="2"/>
      <w:sz w:val="32"/>
      <w:szCs w:val="32"/>
    </w:rPr>
  </w:style>
  <w:style w:type="paragraph" w:customStyle="1" w:styleId="11">
    <w:name w:val="无间隔1"/>
    <w:basedOn w:val="a"/>
    <w:uiPriority w:val="99"/>
    <w:qFormat/>
    <w:pPr>
      <w:spacing w:line="400" w:lineRule="exact"/>
    </w:pPr>
    <w:rPr>
      <w:sz w:val="24"/>
      <w:szCs w:val="24"/>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bCs/>
      <w:sz w:val="32"/>
    </w:rPr>
  </w:style>
  <w:style w:type="paragraph" w:customStyle="1" w:styleId="378020">
    <w:name w:val="样式 标题 3 + (中文) 黑体 小四 非加粗 段前: 7.8 磅 段后: 0 磅 行距: 固定值 20 磅"/>
    <w:basedOn w:val="3"/>
    <w:link w:val="378020Char"/>
    <w:qFormat/>
    <w:pPr>
      <w:spacing w:line="400" w:lineRule="exact"/>
    </w:pPr>
    <w:rPr>
      <w:rFonts w:eastAsia="黑体" w:cs="宋体"/>
      <w:b w:val="0"/>
      <w:bCs/>
    </w:rPr>
  </w:style>
  <w:style w:type="character" w:customStyle="1" w:styleId="378020Char">
    <w:name w:val="样式 标题 3 + (中文) 黑体 小四 非加粗 段前: 7.8 磅 段后: 0 磅 行距: 固定值 20 磅 Char"/>
    <w:link w:val="378020"/>
    <w:qFormat/>
    <w:rPr>
      <w:rFonts w:eastAsia="黑体" w:cs="宋体"/>
      <w:bCs/>
      <w:kern w:val="2"/>
      <w:sz w:val="24"/>
    </w:rPr>
  </w:style>
  <w:style w:type="paragraph" w:customStyle="1" w:styleId="12">
    <w:name w:val="正文缩进1"/>
    <w:basedOn w:val="a"/>
    <w:qFormat/>
    <w:pPr>
      <w:spacing w:line="400" w:lineRule="exact"/>
      <w:ind w:firstLine="510"/>
    </w:pPr>
    <w:rPr>
      <w:sz w:val="28"/>
    </w:rPr>
  </w:style>
  <w:style w:type="paragraph" w:customStyle="1" w:styleId="2TimesNewRoman5020">
    <w:name w:val="样式 标题 2 + Times New Roman 四号 非加粗 段前: 5 磅 段后: 0 磅 行距: 固定值 20..."/>
    <w:basedOn w:val="20"/>
    <w:qFormat/>
    <w:pPr>
      <w:spacing w:line="400" w:lineRule="exact"/>
    </w:pPr>
    <w:rPr>
      <w:rFonts w:ascii="Times New Roman" w:hAnsi="Times New Roman" w:cs="宋体"/>
      <w:b w:val="0"/>
      <w:bCs w:val="0"/>
      <w:sz w:val="28"/>
      <w:szCs w:val="20"/>
    </w:rPr>
  </w:style>
  <w:style w:type="paragraph" w:customStyle="1" w:styleId="af4">
    <w:name w:val="*正文"/>
    <w:basedOn w:val="a"/>
    <w:qFormat/>
    <w:pPr>
      <w:keepNext/>
      <w:keepLines/>
      <w:spacing w:line="360" w:lineRule="auto"/>
      <w:ind w:firstLineChars="200" w:firstLine="200"/>
    </w:pPr>
    <w:rPr>
      <w:rFonts w:ascii="宋体" w:hAnsi="宋体"/>
      <w:szCs w:val="24"/>
    </w:rPr>
  </w:style>
  <w:style w:type="paragraph" w:customStyle="1" w:styleId="af5">
    <w:name w:val="节标题"/>
    <w:basedOn w:val="a"/>
    <w:next w:val="a"/>
    <w:qFormat/>
    <w:pPr>
      <w:widowControl/>
      <w:spacing w:line="578" w:lineRule="atLeast"/>
      <w:jc w:val="center"/>
      <w:textAlignment w:val="baseline"/>
    </w:pPr>
    <w:rPr>
      <w:color w:val="000000"/>
      <w:kern w:val="0"/>
      <w:sz w:val="28"/>
      <w:u w:color="000000"/>
    </w:rPr>
  </w:style>
  <w:style w:type="paragraph" w:customStyle="1" w:styleId="CharChar1CharCharCharCharCharCharCharChar">
    <w:name w:val="Char Char1 Char Char Char Char Char Char Char Char"/>
    <w:basedOn w:val="a"/>
    <w:qFormat/>
    <w:pPr>
      <w:widowControl/>
      <w:spacing w:line="240" w:lineRule="exact"/>
      <w:jc w:val="left"/>
    </w:pPr>
  </w:style>
  <w:style w:type="paragraph" w:customStyle="1" w:styleId="CharChar1CharCharCharCharCharCharCharChar1">
    <w:name w:val="Char Char1 Char Char Char Char Char Char Char Char1"/>
    <w:basedOn w:val="a"/>
    <w:qFormat/>
    <w:pPr>
      <w:widowControl/>
      <w:spacing w:after="160" w:line="240" w:lineRule="exact"/>
      <w:jc w:val="left"/>
    </w:pPr>
  </w:style>
  <w:style w:type="paragraph" w:customStyle="1" w:styleId="cjk">
    <w:name w:val="cjk"/>
    <w:basedOn w:val="a"/>
    <w:qFormat/>
    <w:pPr>
      <w:widowControl/>
      <w:spacing w:line="480" w:lineRule="auto"/>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MSGENFONTSTYLENAMETEMPLATEROLENUMBERMSGENFONTSTYLENAMEBYROLETEXT23">
    <w:name w:val="MSG_EN_FONT_STYLE_NAME_TEMPLATE_ROLE_NUMBER MSG_EN_FONT_STYLE_NAME_BY_ROLE_TEXT 23"/>
    <w:qFormat/>
    <w:rPr>
      <w:rFonts w:ascii="宋体" w:eastAsia="宋体" w:hAnsi="宋体" w:cs="宋体"/>
      <w:color w:val="000000"/>
      <w:spacing w:val="0"/>
      <w:w w:val="100"/>
      <w:position w:val="0"/>
      <w:sz w:val="20"/>
      <w:szCs w:val="20"/>
      <w:u w:val="none"/>
      <w:lang w:val="zh-CN" w:eastAsia="zh-CN" w:bidi="zh-CN"/>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qFormat/>
    <w:pPr>
      <w:shd w:val="clear" w:color="auto" w:fill="FFFFFF"/>
      <w:spacing w:before="240" w:line="355" w:lineRule="exact"/>
    </w:pPr>
    <w:rPr>
      <w:rFonts w:ascii="宋体" w:hAnsi="宋体"/>
      <w:sz w:val="20"/>
    </w:rPr>
  </w:style>
  <w:style w:type="character" w:customStyle="1" w:styleId="MSGENFONTSTYLENAMETEMPLATEROLENUMBERMSGENFONTSTYLENAMEBYROLETEXT2MSGENFONTSTYLEMODIFERSPACING3">
    <w:name w:val="MSG_EN_FONT_STYLE_NAME_TEMPLATE_ROLE_NUMBER MSG_EN_FONT_STYLE_NAME_BY_ROLE_TEXT 2 + MSG_EN_FONT_STYLE_MODIFER_SPACING 3"/>
    <w:qFormat/>
    <w:rPr>
      <w:rFonts w:ascii="宋体" w:eastAsia="宋体" w:hAnsi="宋体" w:cs="宋体"/>
      <w:color w:val="000000"/>
      <w:spacing w:val="70"/>
      <w:w w:val="100"/>
      <w:position w:val="0"/>
      <w:sz w:val="20"/>
      <w:szCs w:val="20"/>
      <w:u w:val="none"/>
      <w:lang w:val="zh-CN" w:eastAsia="zh-CN" w:bidi="zh-CN"/>
    </w:rPr>
  </w:style>
  <w:style w:type="paragraph" w:customStyle="1" w:styleId="MSGENFONTSTYLENAMETEMPLATEROLENUMBERMSGENFONTSTYLENAMEBYROLETEXT7">
    <w:name w:val="MSG_EN_FONT_STYLE_NAME_TEMPLATE_ROLE_NUMBER MSG_EN_FONT_STYLE_NAME_BY_ROLE_TEXT 7"/>
    <w:basedOn w:val="a"/>
    <w:uiPriority w:val="99"/>
    <w:qFormat/>
    <w:pPr>
      <w:shd w:val="clear" w:color="auto" w:fill="FFFFFF"/>
      <w:spacing w:line="240" w:lineRule="exact"/>
      <w:jc w:val="center"/>
    </w:pPr>
    <w:rPr>
      <w:rFonts w:ascii="宋体" w:hAnsi="宋体"/>
      <w:b/>
      <w:bCs/>
      <w:sz w:val="20"/>
    </w:rPr>
  </w:style>
  <w:style w:type="character" w:customStyle="1" w:styleId="MSGENFONTSTYLENAMETEMPLATEROLENUMBERMSGENFONTSTYLENAMEBYROLETEXT2MSGENFONTSTYLEMODIFERBOLD">
    <w:name w:val="MSG_EN_FONT_STYLE_NAME_TEMPLATE_ROLE_NUMBER MSG_EN_FONT_STYLE_NAME_BY_ROLE_TEXT 2 + MSG_EN_FONT_STYLE_MODIFER_BOLD"/>
    <w:qFormat/>
    <w:rPr>
      <w:rFonts w:ascii="宋体" w:eastAsia="宋体" w:hAnsi="宋体" w:cs="宋体"/>
      <w:b/>
      <w:bCs/>
      <w:color w:val="000000"/>
      <w:spacing w:val="0"/>
      <w:w w:val="100"/>
      <w:position w:val="0"/>
      <w:sz w:val="20"/>
      <w:szCs w:val="20"/>
      <w:u w:val="none"/>
      <w:lang w:val="zh-CN" w:eastAsia="zh-CN" w:bidi="zh-CN"/>
    </w:rPr>
  </w:style>
  <w:style w:type="character" w:customStyle="1" w:styleId="Char">
    <w:name w:val="批注文字 Char"/>
    <w:basedOn w:val="a0"/>
    <w:link w:val="a4"/>
    <w:qFormat/>
    <w:rPr>
      <w:kern w:val="2"/>
      <w:sz w:val="21"/>
    </w:rPr>
  </w:style>
  <w:style w:type="character" w:customStyle="1" w:styleId="Char5">
    <w:name w:val="批注主题 Char"/>
    <w:basedOn w:val="Char"/>
    <w:link w:val="ad"/>
    <w:qFormat/>
    <w:rPr>
      <w:b/>
      <w:bCs/>
      <w:kern w:val="2"/>
      <w:sz w:val="21"/>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qFormat/>
    <w:rPr>
      <w:rFonts w:ascii="宋体" w:hAnsi="宋体"/>
      <w:kern w:val="2"/>
      <w:shd w:val="clear" w:color="auto" w:fill="FFFFFF"/>
    </w:rPr>
  </w:style>
  <w:style w:type="paragraph" w:styleId="af6">
    <w:name w:val="List Paragraph"/>
    <w:basedOn w:val="a"/>
    <w:uiPriority w:val="99"/>
    <w:unhideWhenUsed/>
    <w:qFormat/>
    <w:pPr>
      <w:ind w:firstLineChars="200" w:firstLine="420"/>
    </w:pPr>
  </w:style>
  <w:style w:type="character" w:customStyle="1" w:styleId="1Char">
    <w:name w:val="标题 1 Char"/>
    <w:link w:val="1"/>
    <w:uiPriority w:val="99"/>
    <w:qFormat/>
    <w:rPr>
      <w:rFonts w:eastAsia="仿宋_GB2312"/>
      <w:kern w:val="2"/>
      <w:sz w:val="30"/>
    </w:rPr>
  </w:style>
  <w:style w:type="character" w:customStyle="1" w:styleId="Char1">
    <w:name w:val="纯文本 Char"/>
    <w:link w:val="a7"/>
    <w:qFormat/>
    <w:rPr>
      <w:rFonts w:ascii="宋体" w:hAnsi="Courier New"/>
      <w:kern w:val="2"/>
      <w:sz w:val="21"/>
    </w:rPr>
  </w:style>
  <w:style w:type="character" w:customStyle="1" w:styleId="Char0">
    <w:name w:val="正文文本缩进 Char"/>
    <w:basedOn w:val="a0"/>
    <w:link w:val="a6"/>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qFormat/>
    <w:pPr>
      <w:keepNext/>
      <w:spacing w:line="520" w:lineRule="exact"/>
      <w:jc w:val="center"/>
      <w:outlineLvl w:val="0"/>
    </w:pPr>
    <w:rPr>
      <w:rFonts w:eastAsia="仿宋_GB2312"/>
      <w:sz w:val="30"/>
    </w:rPr>
  </w:style>
  <w:style w:type="paragraph" w:styleId="20">
    <w:name w:val="heading 2"/>
    <w:basedOn w:val="a"/>
    <w:next w:val="a"/>
    <w:link w:val="2Char"/>
    <w:qFormat/>
    <w:pPr>
      <w:keepNext/>
      <w:keepLines/>
      <w:spacing w:line="416" w:lineRule="auto"/>
      <w:jc w:val="center"/>
      <w:outlineLvl w:val="1"/>
    </w:pPr>
    <w:rPr>
      <w:rFonts w:ascii="Arial" w:hAnsi="Arial"/>
      <w:b/>
      <w:bCs/>
      <w:sz w:val="24"/>
      <w:szCs w:val="32"/>
    </w:rPr>
  </w:style>
  <w:style w:type="paragraph" w:styleId="3">
    <w:name w:val="heading 3"/>
    <w:basedOn w:val="a"/>
    <w:next w:val="a"/>
    <w:qFormat/>
    <w:pPr>
      <w:keepNext/>
      <w:spacing w:line="520" w:lineRule="exact"/>
      <w:ind w:right="-51"/>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40" w:lineRule="atLeast"/>
      <w:ind w:firstLineChars="192" w:firstLine="538"/>
    </w:pPr>
    <w:rPr>
      <w:rFonts w:ascii="宋体" w:hAnsi="宋体"/>
      <w:kern w:val="0"/>
      <w:sz w:val="28"/>
    </w:rPr>
  </w:style>
  <w:style w:type="paragraph" w:styleId="a3">
    <w:name w:val="Normal Indent"/>
    <w:basedOn w:val="a"/>
    <w:qFormat/>
    <w:pPr>
      <w:ind w:firstLine="420"/>
    </w:pPr>
  </w:style>
  <w:style w:type="paragraph" w:styleId="a4">
    <w:name w:val="annotation text"/>
    <w:basedOn w:val="a"/>
    <w:link w:val="Char"/>
    <w:qFormat/>
    <w:pPr>
      <w:jc w:val="left"/>
    </w:pPr>
  </w:style>
  <w:style w:type="paragraph" w:styleId="a5">
    <w:name w:val="Body Text"/>
    <w:basedOn w:val="a"/>
    <w:qFormat/>
  </w:style>
  <w:style w:type="paragraph" w:styleId="a6">
    <w:name w:val="Body Text Indent"/>
    <w:basedOn w:val="a"/>
    <w:link w:val="Char0"/>
    <w:qFormat/>
    <w:pPr>
      <w:spacing w:after="120"/>
      <w:ind w:leftChars="200" w:left="420"/>
    </w:pPr>
  </w:style>
  <w:style w:type="paragraph" w:styleId="30">
    <w:name w:val="toc 3"/>
    <w:basedOn w:val="a"/>
    <w:next w:val="a"/>
    <w:uiPriority w:val="39"/>
    <w:qFormat/>
    <w:pPr>
      <w:ind w:leftChars="400" w:left="840"/>
    </w:pPr>
  </w:style>
  <w:style w:type="paragraph" w:styleId="a7">
    <w:name w:val="Plain Text"/>
    <w:basedOn w:val="a"/>
    <w:link w:val="Char1"/>
    <w:qFormat/>
    <w:rPr>
      <w:rFonts w:ascii="宋体" w:hAnsi="Courier New" w:hint="eastAsia"/>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rPr>
  </w:style>
  <w:style w:type="paragraph" w:styleId="aa">
    <w:name w:val="header"/>
    <w:basedOn w:val="a"/>
    <w:qFormat/>
    <w:pP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b">
    <w:name w:val="Normal (Web)"/>
    <w:basedOn w:val="a"/>
    <w:qFormat/>
    <w:pPr>
      <w:widowControl/>
      <w:spacing w:beforeAutospacing="1" w:afterAutospacing="1"/>
      <w:jc w:val="left"/>
    </w:pPr>
    <w:rPr>
      <w:rFonts w:ascii="Arial Unicode MS" w:eastAsia="Arial Unicode MS" w:hAnsi="Arial Unicode MS"/>
      <w:kern w:val="0"/>
      <w:sz w:val="24"/>
    </w:rPr>
  </w:style>
  <w:style w:type="paragraph" w:styleId="ac">
    <w:name w:val="Title"/>
    <w:basedOn w:val="a"/>
    <w:next w:val="a"/>
    <w:link w:val="Char4"/>
    <w:qFormat/>
    <w:pPr>
      <w:spacing w:before="240" w:after="60"/>
      <w:jc w:val="center"/>
      <w:outlineLvl w:val="0"/>
    </w:pPr>
    <w:rPr>
      <w:rFonts w:ascii="Cambria" w:hAnsi="Cambria"/>
      <w:b/>
      <w:bCs/>
      <w:sz w:val="32"/>
      <w:szCs w:val="32"/>
    </w:rPr>
  </w:style>
  <w:style w:type="paragraph" w:styleId="ad">
    <w:name w:val="annotation subject"/>
    <w:basedOn w:val="a4"/>
    <w:next w:val="a4"/>
    <w:link w:val="Char5"/>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szCs w:val="20"/>
    </w:rPr>
  </w:style>
  <w:style w:type="character" w:styleId="af0">
    <w:name w:val="page number"/>
    <w:basedOn w:val="a0"/>
    <w:qFormat/>
  </w:style>
  <w:style w:type="character" w:styleId="af1">
    <w:name w:val="Emphasis"/>
    <w:basedOn w:val="a0"/>
    <w:qFormat/>
    <w:rPr>
      <w:i/>
    </w:rPr>
  </w:style>
  <w:style w:type="character" w:styleId="af2">
    <w:name w:val="Hyperlink"/>
    <w:uiPriority w:val="99"/>
    <w:qFormat/>
    <w:rPr>
      <w:color w:val="333333"/>
      <w:sz w:val="18"/>
      <w:szCs w:val="18"/>
      <w:u w:val="none"/>
    </w:rPr>
  </w:style>
  <w:style w:type="character" w:styleId="af3">
    <w:name w:val="annotation reference"/>
    <w:basedOn w:val="a0"/>
    <w:qFormat/>
    <w:rPr>
      <w:sz w:val="21"/>
      <w:szCs w:val="21"/>
    </w:rPr>
  </w:style>
  <w:style w:type="character" w:customStyle="1" w:styleId="2Char">
    <w:name w:val="标题 2 Char"/>
    <w:link w:val="20"/>
    <w:qFormat/>
    <w:rPr>
      <w:rFonts w:ascii="Arial" w:hAnsi="Arial"/>
      <w:b/>
      <w:bCs/>
      <w:kern w:val="2"/>
      <w:sz w:val="24"/>
      <w:szCs w:val="32"/>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rPr>
  </w:style>
  <w:style w:type="character" w:customStyle="1" w:styleId="Char4">
    <w:name w:val="标题 Char"/>
    <w:link w:val="ac"/>
    <w:qFormat/>
    <w:rPr>
      <w:rFonts w:ascii="Cambria" w:hAnsi="Cambria" w:cs="Times New Roman"/>
      <w:b/>
      <w:bCs/>
      <w:kern w:val="2"/>
      <w:sz w:val="32"/>
      <w:szCs w:val="32"/>
    </w:rPr>
  </w:style>
  <w:style w:type="paragraph" w:customStyle="1" w:styleId="11">
    <w:name w:val="无间隔1"/>
    <w:basedOn w:val="a"/>
    <w:uiPriority w:val="99"/>
    <w:qFormat/>
    <w:pPr>
      <w:spacing w:line="400" w:lineRule="exact"/>
    </w:pPr>
    <w:rPr>
      <w:sz w:val="24"/>
      <w:szCs w:val="24"/>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bCs/>
      <w:sz w:val="32"/>
    </w:rPr>
  </w:style>
  <w:style w:type="paragraph" w:customStyle="1" w:styleId="378020">
    <w:name w:val="样式 标题 3 + (中文) 黑体 小四 非加粗 段前: 7.8 磅 段后: 0 磅 行距: 固定值 20 磅"/>
    <w:basedOn w:val="3"/>
    <w:link w:val="378020Char"/>
    <w:qFormat/>
    <w:pPr>
      <w:spacing w:line="400" w:lineRule="exact"/>
    </w:pPr>
    <w:rPr>
      <w:rFonts w:eastAsia="黑体" w:cs="宋体"/>
      <w:b w:val="0"/>
      <w:bCs/>
    </w:rPr>
  </w:style>
  <w:style w:type="character" w:customStyle="1" w:styleId="378020Char">
    <w:name w:val="样式 标题 3 + (中文) 黑体 小四 非加粗 段前: 7.8 磅 段后: 0 磅 行距: 固定值 20 磅 Char"/>
    <w:link w:val="378020"/>
    <w:qFormat/>
    <w:rPr>
      <w:rFonts w:eastAsia="黑体" w:cs="宋体"/>
      <w:bCs/>
      <w:kern w:val="2"/>
      <w:sz w:val="24"/>
    </w:rPr>
  </w:style>
  <w:style w:type="paragraph" w:customStyle="1" w:styleId="12">
    <w:name w:val="正文缩进1"/>
    <w:basedOn w:val="a"/>
    <w:qFormat/>
    <w:pPr>
      <w:spacing w:line="400" w:lineRule="exact"/>
      <w:ind w:firstLine="510"/>
    </w:pPr>
    <w:rPr>
      <w:sz w:val="28"/>
    </w:rPr>
  </w:style>
  <w:style w:type="paragraph" w:customStyle="1" w:styleId="2TimesNewRoman5020">
    <w:name w:val="样式 标题 2 + Times New Roman 四号 非加粗 段前: 5 磅 段后: 0 磅 行距: 固定值 20..."/>
    <w:basedOn w:val="20"/>
    <w:qFormat/>
    <w:pPr>
      <w:spacing w:line="400" w:lineRule="exact"/>
    </w:pPr>
    <w:rPr>
      <w:rFonts w:ascii="Times New Roman" w:hAnsi="Times New Roman" w:cs="宋体"/>
      <w:b w:val="0"/>
      <w:bCs w:val="0"/>
      <w:sz w:val="28"/>
      <w:szCs w:val="20"/>
    </w:rPr>
  </w:style>
  <w:style w:type="paragraph" w:customStyle="1" w:styleId="af4">
    <w:name w:val="*正文"/>
    <w:basedOn w:val="a"/>
    <w:qFormat/>
    <w:pPr>
      <w:keepNext/>
      <w:keepLines/>
      <w:spacing w:line="360" w:lineRule="auto"/>
      <w:ind w:firstLineChars="200" w:firstLine="200"/>
    </w:pPr>
    <w:rPr>
      <w:rFonts w:ascii="宋体" w:hAnsi="宋体"/>
      <w:szCs w:val="24"/>
    </w:rPr>
  </w:style>
  <w:style w:type="paragraph" w:customStyle="1" w:styleId="af5">
    <w:name w:val="节标题"/>
    <w:basedOn w:val="a"/>
    <w:next w:val="a"/>
    <w:qFormat/>
    <w:pPr>
      <w:widowControl/>
      <w:spacing w:line="578" w:lineRule="atLeast"/>
      <w:jc w:val="center"/>
      <w:textAlignment w:val="baseline"/>
    </w:pPr>
    <w:rPr>
      <w:color w:val="000000"/>
      <w:kern w:val="0"/>
      <w:sz w:val="28"/>
      <w:u w:color="000000"/>
    </w:rPr>
  </w:style>
  <w:style w:type="paragraph" w:customStyle="1" w:styleId="CharChar1CharCharCharCharCharCharCharChar">
    <w:name w:val="Char Char1 Char Char Char Char Char Char Char Char"/>
    <w:basedOn w:val="a"/>
    <w:qFormat/>
    <w:pPr>
      <w:widowControl/>
      <w:spacing w:line="240" w:lineRule="exact"/>
      <w:jc w:val="left"/>
    </w:pPr>
  </w:style>
  <w:style w:type="paragraph" w:customStyle="1" w:styleId="CharChar1CharCharCharCharCharCharCharChar1">
    <w:name w:val="Char Char1 Char Char Char Char Char Char Char Char1"/>
    <w:basedOn w:val="a"/>
    <w:qFormat/>
    <w:pPr>
      <w:widowControl/>
      <w:spacing w:after="160" w:line="240" w:lineRule="exact"/>
      <w:jc w:val="left"/>
    </w:pPr>
  </w:style>
  <w:style w:type="paragraph" w:customStyle="1" w:styleId="cjk">
    <w:name w:val="cjk"/>
    <w:basedOn w:val="a"/>
    <w:qFormat/>
    <w:pPr>
      <w:widowControl/>
      <w:spacing w:line="480" w:lineRule="auto"/>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MSGENFONTSTYLENAMETEMPLATEROLENUMBERMSGENFONTSTYLENAMEBYROLETEXT23">
    <w:name w:val="MSG_EN_FONT_STYLE_NAME_TEMPLATE_ROLE_NUMBER MSG_EN_FONT_STYLE_NAME_BY_ROLE_TEXT 23"/>
    <w:qFormat/>
    <w:rPr>
      <w:rFonts w:ascii="宋体" w:eastAsia="宋体" w:hAnsi="宋体" w:cs="宋体"/>
      <w:color w:val="000000"/>
      <w:spacing w:val="0"/>
      <w:w w:val="100"/>
      <w:position w:val="0"/>
      <w:sz w:val="20"/>
      <w:szCs w:val="20"/>
      <w:u w:val="none"/>
      <w:lang w:val="zh-CN" w:eastAsia="zh-CN" w:bidi="zh-CN"/>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qFormat/>
    <w:pPr>
      <w:shd w:val="clear" w:color="auto" w:fill="FFFFFF"/>
      <w:spacing w:before="240" w:line="355" w:lineRule="exact"/>
    </w:pPr>
    <w:rPr>
      <w:rFonts w:ascii="宋体" w:hAnsi="宋体"/>
      <w:sz w:val="20"/>
    </w:rPr>
  </w:style>
  <w:style w:type="character" w:customStyle="1" w:styleId="MSGENFONTSTYLENAMETEMPLATEROLENUMBERMSGENFONTSTYLENAMEBYROLETEXT2MSGENFONTSTYLEMODIFERSPACING3">
    <w:name w:val="MSG_EN_FONT_STYLE_NAME_TEMPLATE_ROLE_NUMBER MSG_EN_FONT_STYLE_NAME_BY_ROLE_TEXT 2 + MSG_EN_FONT_STYLE_MODIFER_SPACING 3"/>
    <w:qFormat/>
    <w:rPr>
      <w:rFonts w:ascii="宋体" w:eastAsia="宋体" w:hAnsi="宋体" w:cs="宋体"/>
      <w:color w:val="000000"/>
      <w:spacing w:val="70"/>
      <w:w w:val="100"/>
      <w:position w:val="0"/>
      <w:sz w:val="20"/>
      <w:szCs w:val="20"/>
      <w:u w:val="none"/>
      <w:lang w:val="zh-CN" w:eastAsia="zh-CN" w:bidi="zh-CN"/>
    </w:rPr>
  </w:style>
  <w:style w:type="paragraph" w:customStyle="1" w:styleId="MSGENFONTSTYLENAMETEMPLATEROLENUMBERMSGENFONTSTYLENAMEBYROLETEXT7">
    <w:name w:val="MSG_EN_FONT_STYLE_NAME_TEMPLATE_ROLE_NUMBER MSG_EN_FONT_STYLE_NAME_BY_ROLE_TEXT 7"/>
    <w:basedOn w:val="a"/>
    <w:uiPriority w:val="99"/>
    <w:qFormat/>
    <w:pPr>
      <w:shd w:val="clear" w:color="auto" w:fill="FFFFFF"/>
      <w:spacing w:line="240" w:lineRule="exact"/>
      <w:jc w:val="center"/>
    </w:pPr>
    <w:rPr>
      <w:rFonts w:ascii="宋体" w:hAnsi="宋体"/>
      <w:b/>
      <w:bCs/>
      <w:sz w:val="20"/>
    </w:rPr>
  </w:style>
  <w:style w:type="character" w:customStyle="1" w:styleId="MSGENFONTSTYLENAMETEMPLATEROLENUMBERMSGENFONTSTYLENAMEBYROLETEXT2MSGENFONTSTYLEMODIFERBOLD">
    <w:name w:val="MSG_EN_FONT_STYLE_NAME_TEMPLATE_ROLE_NUMBER MSG_EN_FONT_STYLE_NAME_BY_ROLE_TEXT 2 + MSG_EN_FONT_STYLE_MODIFER_BOLD"/>
    <w:qFormat/>
    <w:rPr>
      <w:rFonts w:ascii="宋体" w:eastAsia="宋体" w:hAnsi="宋体" w:cs="宋体"/>
      <w:b/>
      <w:bCs/>
      <w:color w:val="000000"/>
      <w:spacing w:val="0"/>
      <w:w w:val="100"/>
      <w:position w:val="0"/>
      <w:sz w:val="20"/>
      <w:szCs w:val="20"/>
      <w:u w:val="none"/>
      <w:lang w:val="zh-CN" w:eastAsia="zh-CN" w:bidi="zh-CN"/>
    </w:rPr>
  </w:style>
  <w:style w:type="character" w:customStyle="1" w:styleId="Char">
    <w:name w:val="批注文字 Char"/>
    <w:basedOn w:val="a0"/>
    <w:link w:val="a4"/>
    <w:qFormat/>
    <w:rPr>
      <w:kern w:val="2"/>
      <w:sz w:val="21"/>
    </w:rPr>
  </w:style>
  <w:style w:type="character" w:customStyle="1" w:styleId="Char5">
    <w:name w:val="批注主题 Char"/>
    <w:basedOn w:val="Char"/>
    <w:link w:val="ad"/>
    <w:qFormat/>
    <w:rPr>
      <w:b/>
      <w:bCs/>
      <w:kern w:val="2"/>
      <w:sz w:val="21"/>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qFormat/>
    <w:rPr>
      <w:rFonts w:ascii="宋体" w:hAnsi="宋体"/>
      <w:kern w:val="2"/>
      <w:shd w:val="clear" w:color="auto" w:fill="FFFFFF"/>
    </w:rPr>
  </w:style>
  <w:style w:type="paragraph" w:styleId="af6">
    <w:name w:val="List Paragraph"/>
    <w:basedOn w:val="a"/>
    <w:uiPriority w:val="99"/>
    <w:unhideWhenUsed/>
    <w:qFormat/>
    <w:pPr>
      <w:ind w:firstLineChars="200" w:firstLine="420"/>
    </w:pPr>
  </w:style>
  <w:style w:type="character" w:customStyle="1" w:styleId="1Char">
    <w:name w:val="标题 1 Char"/>
    <w:link w:val="1"/>
    <w:uiPriority w:val="99"/>
    <w:qFormat/>
    <w:rPr>
      <w:rFonts w:eastAsia="仿宋_GB2312"/>
      <w:kern w:val="2"/>
      <w:sz w:val="30"/>
    </w:rPr>
  </w:style>
  <w:style w:type="character" w:customStyle="1" w:styleId="Char1">
    <w:name w:val="纯文本 Char"/>
    <w:link w:val="a7"/>
    <w:qFormat/>
    <w:rPr>
      <w:rFonts w:ascii="宋体" w:hAnsi="Courier New"/>
      <w:kern w:val="2"/>
      <w:sz w:val="21"/>
    </w:rPr>
  </w:style>
  <w:style w:type="character" w:customStyle="1" w:styleId="Char0">
    <w:name w:val="正文文本缩进 Char"/>
    <w:basedOn w:val="a0"/>
    <w:link w:val="a6"/>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dsggzy.com/"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dsggzy.com/" TargetMode="External"/><Relationship Id="rId17" Type="http://schemas.openxmlformats.org/officeDocument/2006/relationships/hyperlink" Target="http://www.fzbidding.com" TargetMode="External"/><Relationship Id="rId2" Type="http://schemas.openxmlformats.org/officeDocument/2006/relationships/customXml" Target="../customXml/item2.xml"/><Relationship Id="rId16" Type="http://schemas.openxmlformats.org/officeDocument/2006/relationships/hyperlink" Target="http://www.pdsggzy.com/fwzn/11597.j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pdsggzy.com/tzgg/10814.jhtml"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E42F-EEDC-4106-B147-7AD42CBE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53</Pages>
  <Words>4705</Words>
  <Characters>26822</Characters>
  <Application>Microsoft Office Word</Application>
  <DocSecurity>0</DocSecurity>
  <Lines>223</Lines>
  <Paragraphs>62</Paragraphs>
  <ScaleCrop>false</ScaleCrop>
  <Company>微软中国</Company>
  <LinksUpToDate>false</LinksUpToDate>
  <CharactersWithSpaces>31465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cxcxczy</dc:creator>
  <cp:lastModifiedBy>法正项目管理集团有限公司:魏顺州</cp:lastModifiedBy>
  <cp:revision>111</cp:revision>
  <cp:lastPrinted>2021-11-08T02:43:00Z</cp:lastPrinted>
  <dcterms:created xsi:type="dcterms:W3CDTF">2021-08-20T02:36:00Z</dcterms:created>
  <dcterms:modified xsi:type="dcterms:W3CDTF">2021-11-08T11:32:00Z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044E5C301FE0490A934557585682AF90</vt:lpwstr>
  </property>
</Properties>
</file>